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18" w:rsidRPr="002469EF" w:rsidRDefault="00116418" w:rsidP="00934706">
      <w:pPr>
        <w:spacing w:line="276" w:lineRule="auto"/>
        <w:ind w:firstLine="0"/>
        <w:jc w:val="center"/>
        <w:rPr>
          <w:b/>
          <w:lang w:val="sr-Latn-CS"/>
        </w:rPr>
      </w:pPr>
      <w:r w:rsidRPr="002469EF">
        <w:rPr>
          <w:b/>
          <w:lang w:val="sr-Cyrl-RS"/>
        </w:rPr>
        <w:t xml:space="preserve">О </w:t>
      </w:r>
      <w:r w:rsidRPr="002469EF">
        <w:rPr>
          <w:b/>
          <w:lang w:val="sr-Cyrl-CS"/>
        </w:rPr>
        <w:t>Б Р А З Л О Ж Е Њ Е</w:t>
      </w:r>
    </w:p>
    <w:p w:rsidR="001F1DAA" w:rsidRPr="002469EF" w:rsidRDefault="001F1DAA" w:rsidP="00934706">
      <w:pPr>
        <w:spacing w:line="276" w:lineRule="auto"/>
        <w:ind w:firstLine="0"/>
      </w:pPr>
    </w:p>
    <w:p w:rsidR="00116418" w:rsidRPr="002469EF" w:rsidRDefault="00116418" w:rsidP="00934706">
      <w:pPr>
        <w:spacing w:line="276" w:lineRule="auto"/>
        <w:ind w:firstLine="0"/>
        <w:jc w:val="center"/>
        <w:rPr>
          <w:b/>
          <w:lang w:val="sr-Cyrl-RS"/>
        </w:rPr>
      </w:pPr>
      <w:r w:rsidRPr="002469EF">
        <w:rPr>
          <w:b/>
          <w:lang w:val="sr-Latn-CS"/>
        </w:rPr>
        <w:t>I.</w:t>
      </w:r>
      <w:r w:rsidRPr="002469EF">
        <w:rPr>
          <w:b/>
          <w:lang w:val="sr-Latn-RS"/>
        </w:rPr>
        <w:t xml:space="preserve"> </w:t>
      </w:r>
      <w:r w:rsidRPr="002469EF">
        <w:rPr>
          <w:b/>
          <w:lang w:val="sr-Cyrl-RS"/>
        </w:rPr>
        <w:t>УСТАВНИ ОСНОВ</w:t>
      </w:r>
    </w:p>
    <w:p w:rsidR="00116418" w:rsidRPr="002469EF" w:rsidRDefault="00116418" w:rsidP="00482D3D">
      <w:pPr>
        <w:spacing w:line="276" w:lineRule="auto"/>
        <w:ind w:firstLine="1276"/>
        <w:rPr>
          <w:lang w:val="sr-Cyrl-RS"/>
        </w:rPr>
      </w:pPr>
    </w:p>
    <w:p w:rsidR="00116418" w:rsidRPr="002469EF" w:rsidRDefault="00116418" w:rsidP="00482D3D">
      <w:pPr>
        <w:spacing w:line="276" w:lineRule="auto"/>
        <w:ind w:firstLine="1276"/>
        <w:rPr>
          <w:lang w:val="sr-Cyrl-RS"/>
        </w:rPr>
      </w:pPr>
      <w:r w:rsidRPr="002469EF">
        <w:rPr>
          <w:lang w:val="sr-Cyrl-RS"/>
        </w:rPr>
        <w:tab/>
        <w:t>Уставни основ за доношење Закона о основама система образовања и васпитања садржан је у члану 97. тачка 10. Устава Републике Србије („Службени гласник РС”, број 98/06 ), према коме Република Србија уређује и обезбеђује, између осталог, систем у области образовања.</w:t>
      </w:r>
    </w:p>
    <w:p w:rsidR="001F1DAA" w:rsidRPr="002469EF" w:rsidRDefault="001F1DAA" w:rsidP="00934706">
      <w:pPr>
        <w:spacing w:line="276" w:lineRule="auto"/>
        <w:ind w:firstLine="0"/>
      </w:pPr>
    </w:p>
    <w:p w:rsidR="00116418" w:rsidRPr="002469EF" w:rsidRDefault="00116418" w:rsidP="00934706">
      <w:pPr>
        <w:spacing w:line="276" w:lineRule="auto"/>
        <w:ind w:firstLine="0"/>
        <w:jc w:val="center"/>
        <w:rPr>
          <w:b/>
          <w:lang w:val="sr-Cyrl-RS"/>
        </w:rPr>
      </w:pPr>
      <w:r w:rsidRPr="002469EF">
        <w:rPr>
          <w:b/>
          <w:lang w:val="sr-Latn-CS"/>
        </w:rPr>
        <w:t>II.</w:t>
      </w:r>
      <w:r w:rsidRPr="002469EF">
        <w:rPr>
          <w:b/>
          <w:lang w:val="sr-Cyrl-RS"/>
        </w:rPr>
        <w:t xml:space="preserve"> РАЗЛОЗИ ЗА ДОНОШЕЊЕ ЗАКОНА</w:t>
      </w:r>
    </w:p>
    <w:p w:rsidR="001F1DAA" w:rsidRPr="002469EF" w:rsidRDefault="001F1DAA" w:rsidP="00934706">
      <w:pPr>
        <w:spacing w:line="276" w:lineRule="auto"/>
        <w:ind w:firstLine="0"/>
      </w:pPr>
    </w:p>
    <w:p w:rsidR="001F1DAA" w:rsidRPr="002469EF" w:rsidRDefault="00116418" w:rsidP="00482D3D">
      <w:pPr>
        <w:spacing w:line="276" w:lineRule="auto"/>
        <w:ind w:firstLine="1276"/>
      </w:pPr>
      <w:r w:rsidRPr="002469EF">
        <w:rPr>
          <w:lang w:val="sr-Cyrl-RS"/>
        </w:rPr>
        <w:t xml:space="preserve">Закон о основама система образовања и васпитања (у даљем тексту: Закон) донет  је 2009. године, као нови закон у односу на истоимени закон из 2003. године, којим је започета реформа образовања у Републици Србији. </w:t>
      </w:r>
    </w:p>
    <w:p w:rsidR="001F1DAA" w:rsidRPr="002469EF" w:rsidRDefault="00116418" w:rsidP="00482D3D">
      <w:pPr>
        <w:spacing w:line="276" w:lineRule="auto"/>
        <w:ind w:firstLine="1276"/>
      </w:pPr>
      <w:r w:rsidRPr="002469EF">
        <w:rPr>
          <w:lang w:val="sr-Cyrl-RS"/>
        </w:rPr>
        <w:t xml:space="preserve">У 2011. године </w:t>
      </w:r>
      <w:r w:rsidRPr="002469EF">
        <w:rPr>
          <w:lang w:val="sr-Cyrl-CS"/>
        </w:rPr>
        <w:t>заједничким радом са представницима репрезентативних синдиката у области образовања, извршене су измене и допуне Закона</w:t>
      </w:r>
      <w:r w:rsidRPr="002469EF">
        <w:rPr>
          <w:lang w:val="sr-Cyrl-RS"/>
        </w:rPr>
        <w:t xml:space="preserve">, </w:t>
      </w:r>
      <w:r w:rsidRPr="002469EF">
        <w:rPr>
          <w:lang w:val="sr-Cyrl-CS"/>
        </w:rPr>
        <w:t xml:space="preserve">ради отклањања констатованих проблема </w:t>
      </w:r>
      <w:r w:rsidRPr="002469EF">
        <w:rPr>
          <w:lang w:val="sr-Cyrl-RS"/>
        </w:rPr>
        <w:t xml:space="preserve">у функционисању система предшколског, основног и средњег образовања и васпитања и  побољшања ефикасности система. Изменама и допунама Закона из 2013. године извршено је усклађивање са </w:t>
      </w:r>
      <w:r w:rsidRPr="002469EF">
        <w:rPr>
          <w:lang w:val="sr-Cyrl-CS"/>
        </w:rPr>
        <w:t>Стратегијом развоја образовања у Србији до 2020. године, којом су утврђени сврха, циљеви, правци, инструменти и механизми развоја система образовања у Републици Србији у наредним годинама, а након последњих измена 2015. године појавила се потреба за побољшање појединих решења у Закону, чија примена доводи до проблема у пракси.</w:t>
      </w:r>
    </w:p>
    <w:p w:rsidR="001F1DAA" w:rsidRPr="002469EF" w:rsidRDefault="00116418" w:rsidP="00482D3D">
      <w:pPr>
        <w:spacing w:line="276" w:lineRule="auto"/>
        <w:ind w:firstLine="1276"/>
      </w:pPr>
      <w:proofErr w:type="spellStart"/>
      <w:r w:rsidRPr="002469EF">
        <w:rPr>
          <w:lang w:val="sr-Cyrl-CS"/>
        </w:rPr>
        <w:t>Нацртом</w:t>
      </w:r>
      <w:proofErr w:type="spellEnd"/>
      <w:r w:rsidRPr="002469EF">
        <w:rPr>
          <w:lang w:val="sr-Cyrl-CS"/>
        </w:rPr>
        <w:t xml:space="preserve"> Закона о основама система образовања и васпитања (у даљем тексту: </w:t>
      </w:r>
      <w:r w:rsidRPr="002469EF">
        <w:rPr>
          <w:lang w:val="sr-Cyrl-RS"/>
        </w:rPr>
        <w:t>Нацрт з</w:t>
      </w:r>
      <w:proofErr w:type="spellStart"/>
      <w:r w:rsidRPr="002469EF">
        <w:rPr>
          <w:lang w:val="sr-Cyrl-CS"/>
        </w:rPr>
        <w:t>акон</w:t>
      </w:r>
      <w:proofErr w:type="spellEnd"/>
      <w:r w:rsidRPr="002469EF">
        <w:rPr>
          <w:lang w:val="sr-Cyrl-RS"/>
        </w:rPr>
        <w:t>а</w:t>
      </w:r>
      <w:r w:rsidRPr="002469EF">
        <w:rPr>
          <w:lang w:val="sr-Cyrl-CS"/>
        </w:rPr>
        <w:t>) приступило се са циљем да се концепција развоја целокупног система образовања прилагоди времену и условима у којима се може одвијати овај процес у Републици Србији. При том су задржане тенденције које су исказане и у постојећем закону, а које су усмерене према општем развоју, унапређивању и трансформацији образовања у складу са потребама друштва, уз поштовање традиционалних вредности нашег образовног система</w:t>
      </w:r>
      <w:r w:rsidRPr="002469EF">
        <w:rPr>
          <w:lang w:val="ru-RU"/>
        </w:rPr>
        <w:t>,</w:t>
      </w:r>
      <w:r w:rsidRPr="002469EF">
        <w:rPr>
          <w:lang w:val="sr-Cyrl-CS"/>
        </w:rPr>
        <w:t xml:space="preserve"> а уважавајући потребу за усаглашавањем и прихватањем тенденција развоја европског система школства и школства развијених земаља.</w:t>
      </w:r>
    </w:p>
    <w:p w:rsidR="001F1DAA" w:rsidRPr="002469EF" w:rsidRDefault="00116418" w:rsidP="00934706">
      <w:pPr>
        <w:spacing w:line="276" w:lineRule="auto"/>
        <w:ind w:firstLine="1276"/>
      </w:pPr>
      <w:proofErr w:type="spellStart"/>
      <w:r w:rsidRPr="002469EF">
        <w:rPr>
          <w:lang w:val="sr-Cyrl-CS"/>
        </w:rPr>
        <w:t>Нацртом</w:t>
      </w:r>
      <w:proofErr w:type="spellEnd"/>
      <w:r w:rsidRPr="002469EF">
        <w:rPr>
          <w:lang w:val="sr-Cyrl-CS"/>
        </w:rPr>
        <w:t xml:space="preserve"> закона омогућава се систематичан, рационалан и поступан приступ променама образовно-васпитног система, уз свеобухватно сагледавање процеса, од почетка до краја школовања. Исто тако, циљ доношења новог закона је и постизање оптималних  резултата у свакој од етапа образовања, било да је у питању образовање за наставак школовања или за ступање у процес рада. Истовремено, отвара се могућност континуиране провере, анализе и унапређивања остварених наставних садржаја.</w:t>
      </w:r>
    </w:p>
    <w:p w:rsidR="003B286F" w:rsidRPr="002469EF" w:rsidRDefault="00116418" w:rsidP="00482D3D">
      <w:pPr>
        <w:spacing w:line="276" w:lineRule="auto"/>
        <w:ind w:firstLine="1276"/>
      </w:pPr>
      <w:r w:rsidRPr="002469EF">
        <w:rPr>
          <w:lang w:val="sr-Cyrl-CS"/>
        </w:rPr>
        <w:t>Разлози за доношење прописа:</w:t>
      </w:r>
    </w:p>
    <w:p w:rsidR="003B286F" w:rsidRPr="002469EF" w:rsidRDefault="00116418" w:rsidP="00482D3D">
      <w:pPr>
        <w:spacing w:line="276" w:lineRule="auto"/>
        <w:ind w:firstLine="1276"/>
      </w:pPr>
      <w:r w:rsidRPr="002469EF">
        <w:rPr>
          <w:lang w:val="sr-Cyrl-RS"/>
        </w:rPr>
        <w:t xml:space="preserve">- током 2013, 2014. и 2015. године </w:t>
      </w:r>
      <w:r w:rsidRPr="002469EF">
        <w:rPr>
          <w:lang w:val="sr-Cyrl-CS"/>
        </w:rPr>
        <w:t>извршене су измене и допуне: Закона о високом образовању,</w:t>
      </w:r>
      <w:r w:rsidRPr="002469EF">
        <w:rPr>
          <w:color w:val="FF0000"/>
          <w:lang w:val="sr-Cyrl-CS"/>
        </w:rPr>
        <w:t xml:space="preserve"> </w:t>
      </w:r>
      <w:r w:rsidRPr="002469EF">
        <w:rPr>
          <w:lang w:val="sr-Cyrl-CS"/>
        </w:rPr>
        <w:t>Закона о прекршајима</w:t>
      </w:r>
      <w:r w:rsidRPr="002469EF">
        <w:rPr>
          <w:iCs/>
          <w:lang w:val="sr-Cyrl-RS"/>
        </w:rPr>
        <w:t>,</w:t>
      </w:r>
      <w:r w:rsidRPr="002469EF">
        <w:rPr>
          <w:color w:val="FF0000"/>
          <w:lang w:val="sr-Cyrl-CS"/>
        </w:rPr>
        <w:t xml:space="preserve"> </w:t>
      </w:r>
      <w:r w:rsidRPr="002469EF">
        <w:rPr>
          <w:lang w:val="sr-Cyrl-CS"/>
        </w:rPr>
        <w:t>Закона о раду</w:t>
      </w:r>
      <w:r w:rsidRPr="002469EF">
        <w:rPr>
          <w:color w:val="000000" w:themeColor="text1"/>
          <w:lang w:val="sr-Cyrl-CS"/>
        </w:rPr>
        <w:t>, закључен је Посебан колективни уговор за запослене у основним и средњим школама и домовима ученика, тако да је неопходно извршити усклађивање Закона са новим прописима и постигнутим договорима ради несметаног функционисања система просвете;</w:t>
      </w:r>
    </w:p>
    <w:p w:rsidR="003B286F" w:rsidRPr="002469EF" w:rsidRDefault="00116418" w:rsidP="00482D3D">
      <w:pPr>
        <w:spacing w:line="276" w:lineRule="auto"/>
        <w:ind w:firstLine="1276"/>
      </w:pPr>
      <w:r w:rsidRPr="002469EF">
        <w:rPr>
          <w:color w:val="000000" w:themeColor="text1"/>
          <w:lang w:val="sr-Cyrl-CS"/>
        </w:rPr>
        <w:lastRenderedPageBreak/>
        <w:t xml:space="preserve">- неопходно је „растеретити“ Закон који представља кровни закон који се примењује на свим нивоима </w:t>
      </w:r>
      <w:proofErr w:type="spellStart"/>
      <w:r w:rsidRPr="002469EF">
        <w:rPr>
          <w:color w:val="000000" w:themeColor="text1"/>
          <w:lang w:val="sr-Cyrl-CS"/>
        </w:rPr>
        <w:t>предуниверзитетског</w:t>
      </w:r>
      <w:proofErr w:type="spellEnd"/>
      <w:r w:rsidRPr="002469EF">
        <w:rPr>
          <w:color w:val="000000" w:themeColor="text1"/>
          <w:lang w:val="sr-Cyrl-CS"/>
        </w:rPr>
        <w:t xml:space="preserve"> образовања, тако што ће сувишне одредбе бити брисане и унете у посебне законе којима је уређено предшколско, основно и средње образовање и васпитање и образовање одраслих;</w:t>
      </w:r>
    </w:p>
    <w:p w:rsidR="003B286F" w:rsidRPr="002469EF" w:rsidRDefault="00116418" w:rsidP="00482D3D">
      <w:pPr>
        <w:spacing w:line="276" w:lineRule="auto"/>
        <w:ind w:firstLine="1276"/>
      </w:pPr>
      <w:r w:rsidRPr="002469EF">
        <w:rPr>
          <w:color w:val="000000" w:themeColor="text1"/>
          <w:lang w:val="sr-Cyrl-CS"/>
        </w:rPr>
        <w:t>- потребно је одредбе које се односе на опште принципе, циљеве, компетенције и исходе ускладити са одговарајућим одредбама европских земаља које имају висока постигнућа у области образовања и васпитања и</w:t>
      </w:r>
      <w:r w:rsidRPr="002469EF">
        <w:t xml:space="preserve"> </w:t>
      </w:r>
      <w:proofErr w:type="spellStart"/>
      <w:r w:rsidRPr="002469EF">
        <w:t>Стратегијом</w:t>
      </w:r>
      <w:proofErr w:type="spellEnd"/>
      <w:r w:rsidRPr="002469EF">
        <w:t xml:space="preserve"> </w:t>
      </w:r>
      <w:proofErr w:type="spellStart"/>
      <w:r w:rsidRPr="002469EF">
        <w:t>развоја</w:t>
      </w:r>
      <w:proofErr w:type="spellEnd"/>
      <w:r w:rsidRPr="002469EF">
        <w:t xml:space="preserve"> </w:t>
      </w:r>
      <w:proofErr w:type="spellStart"/>
      <w:r w:rsidRPr="002469EF">
        <w:t>образовања</w:t>
      </w:r>
      <w:proofErr w:type="spellEnd"/>
      <w:r w:rsidRPr="002469EF">
        <w:t xml:space="preserve"> у </w:t>
      </w:r>
      <w:proofErr w:type="spellStart"/>
      <w:r w:rsidRPr="002469EF">
        <w:t>Републици</w:t>
      </w:r>
      <w:proofErr w:type="spellEnd"/>
      <w:r w:rsidRPr="002469EF">
        <w:t xml:space="preserve"> </w:t>
      </w:r>
      <w:proofErr w:type="spellStart"/>
      <w:r w:rsidRPr="002469EF">
        <w:t>Србији</w:t>
      </w:r>
      <w:proofErr w:type="spellEnd"/>
      <w:r w:rsidRPr="002469EF">
        <w:t xml:space="preserve"> </w:t>
      </w:r>
      <w:proofErr w:type="spellStart"/>
      <w:r w:rsidRPr="002469EF">
        <w:t>до</w:t>
      </w:r>
      <w:proofErr w:type="spellEnd"/>
      <w:r w:rsidRPr="002469EF">
        <w:t xml:space="preserve"> 2020 </w:t>
      </w:r>
      <w:proofErr w:type="spellStart"/>
      <w:r w:rsidRPr="002469EF">
        <w:t>године</w:t>
      </w:r>
      <w:proofErr w:type="spellEnd"/>
      <w:r w:rsidRPr="002469EF">
        <w:t xml:space="preserve"> и </w:t>
      </w:r>
      <w:proofErr w:type="spellStart"/>
      <w:r w:rsidRPr="002469EF">
        <w:t>документима</w:t>
      </w:r>
      <w:proofErr w:type="spellEnd"/>
      <w:r w:rsidRPr="002469EF">
        <w:t xml:space="preserve"> ЕУ</w:t>
      </w:r>
      <w:r w:rsidRPr="002469EF">
        <w:rPr>
          <w:lang w:val="sr-Cyrl-RS"/>
        </w:rPr>
        <w:t>, осигурава се кроз:</w:t>
      </w:r>
      <w:r w:rsidRPr="002469EF">
        <w:t xml:space="preserve"> </w:t>
      </w:r>
      <w:r w:rsidRPr="002469EF">
        <w:rPr>
          <w:sz w:val="22"/>
          <w:szCs w:val="20"/>
          <w:lang w:val="ru-RU"/>
        </w:rPr>
        <w:t>квалитет курикулума и кв</w:t>
      </w:r>
      <w:r w:rsidRPr="002469EF">
        <w:rPr>
          <w:sz w:val="22"/>
          <w:szCs w:val="20"/>
        </w:rPr>
        <w:t>a</w:t>
      </w:r>
      <w:r w:rsidRPr="002469EF">
        <w:rPr>
          <w:sz w:val="22"/>
          <w:szCs w:val="20"/>
          <w:lang w:val="ru-RU"/>
        </w:rPr>
        <w:t>литет образовно-васпитних програма, јасно постављен</w:t>
      </w:r>
      <w:r w:rsidRPr="002469EF">
        <w:rPr>
          <w:sz w:val="22"/>
          <w:szCs w:val="20"/>
        </w:rPr>
        <w:t>e</w:t>
      </w:r>
      <w:r w:rsidRPr="002469EF">
        <w:rPr>
          <w:sz w:val="22"/>
          <w:szCs w:val="20"/>
          <w:lang w:val="ru-RU"/>
        </w:rPr>
        <w:t xml:space="preserve"> циљев</w:t>
      </w:r>
      <w:r w:rsidRPr="002469EF">
        <w:rPr>
          <w:sz w:val="22"/>
          <w:szCs w:val="20"/>
        </w:rPr>
        <w:t>e</w:t>
      </w:r>
      <w:r w:rsidRPr="002469EF">
        <w:rPr>
          <w:sz w:val="22"/>
          <w:szCs w:val="20"/>
          <w:lang w:val="ru-RU"/>
        </w:rPr>
        <w:t>, образовн</w:t>
      </w:r>
      <w:r w:rsidRPr="002469EF">
        <w:rPr>
          <w:sz w:val="22"/>
          <w:szCs w:val="20"/>
        </w:rPr>
        <w:t>e</w:t>
      </w:r>
      <w:r w:rsidRPr="002469EF">
        <w:rPr>
          <w:sz w:val="22"/>
          <w:szCs w:val="20"/>
          <w:lang w:val="ru-RU"/>
        </w:rPr>
        <w:t xml:space="preserve"> стандарде и  компетенције; самовредновање, праћење  и  независно вредновање  рада наставника, васпитача и стручних сарадника, директора и секретара, рада установа на основу дефинисаних стандарда квалитета</w:t>
      </w:r>
      <w:r w:rsidRPr="002469EF">
        <w:rPr>
          <w:sz w:val="22"/>
          <w:szCs w:val="20"/>
          <w:lang w:val="sr-Cyrl-RS"/>
        </w:rPr>
        <w:t xml:space="preserve"> и </w:t>
      </w:r>
      <w:r w:rsidRPr="002469EF">
        <w:rPr>
          <w:sz w:val="22"/>
          <w:szCs w:val="20"/>
          <w:lang w:val="ru-RU"/>
        </w:rPr>
        <w:t>квалитета образовно-васпитног процеса;</w:t>
      </w:r>
      <w:r w:rsidRPr="002469EF">
        <w:rPr>
          <w:lang w:val="sr-Cyrl-RS"/>
        </w:rPr>
        <w:t xml:space="preserve"> </w:t>
      </w:r>
      <w:r w:rsidRPr="002469EF">
        <w:rPr>
          <w:sz w:val="22"/>
          <w:lang w:val="ru-RU"/>
        </w:rPr>
        <w:t>јасно постављен</w:t>
      </w:r>
      <w:r w:rsidRPr="002469EF">
        <w:rPr>
          <w:sz w:val="22"/>
          <w:lang w:val="sr-Cyrl-RS"/>
        </w:rPr>
        <w:t>е</w:t>
      </w:r>
      <w:r w:rsidRPr="002469EF">
        <w:rPr>
          <w:sz w:val="22"/>
          <w:lang w:val="ru-RU"/>
        </w:rPr>
        <w:t xml:space="preserve"> циљев</w:t>
      </w:r>
      <w:r w:rsidRPr="002469EF">
        <w:rPr>
          <w:sz w:val="22"/>
          <w:lang w:val="sr-Cyrl-RS"/>
        </w:rPr>
        <w:t>е</w:t>
      </w:r>
      <w:r w:rsidRPr="002469EF">
        <w:rPr>
          <w:sz w:val="22"/>
          <w:lang w:val="ru-RU"/>
        </w:rPr>
        <w:t xml:space="preserve"> образовања и васпитања, образовн</w:t>
      </w:r>
      <w:r w:rsidRPr="002469EF">
        <w:rPr>
          <w:sz w:val="22"/>
          <w:lang w:val="sr-Cyrl-RS"/>
        </w:rPr>
        <w:t>е</w:t>
      </w:r>
      <w:r w:rsidRPr="002469EF">
        <w:rPr>
          <w:sz w:val="22"/>
          <w:lang w:val="ru-RU"/>
        </w:rPr>
        <w:t xml:space="preserve"> стандарде и  компетенције</w:t>
      </w:r>
      <w:r w:rsidRPr="002469EF">
        <w:rPr>
          <w:lang w:val="sr-Cyrl-RS"/>
        </w:rPr>
        <w:t xml:space="preserve">; </w:t>
      </w:r>
      <w:proofErr w:type="spellStart"/>
      <w:r w:rsidRPr="002469EF">
        <w:rPr>
          <w:sz w:val="22"/>
        </w:rPr>
        <w:t>редефинисан</w:t>
      </w:r>
      <w:proofErr w:type="spellEnd"/>
      <w:r w:rsidRPr="002469EF">
        <w:rPr>
          <w:sz w:val="22"/>
          <w:lang w:val="sr-Cyrl-RS"/>
        </w:rPr>
        <w:t>е</w:t>
      </w:r>
      <w:r w:rsidRPr="002469EF">
        <w:rPr>
          <w:sz w:val="22"/>
        </w:rPr>
        <w:t xml:space="preserve"> </w:t>
      </w:r>
      <w:proofErr w:type="spellStart"/>
      <w:r w:rsidRPr="002469EF">
        <w:rPr>
          <w:sz w:val="22"/>
        </w:rPr>
        <w:t>принцип</w:t>
      </w:r>
      <w:proofErr w:type="spellEnd"/>
      <w:r w:rsidRPr="002469EF">
        <w:rPr>
          <w:sz w:val="22"/>
          <w:lang w:val="sr-Cyrl-RS"/>
        </w:rPr>
        <w:t>е</w:t>
      </w:r>
      <w:r w:rsidRPr="002469EF">
        <w:rPr>
          <w:sz w:val="22"/>
        </w:rPr>
        <w:t xml:space="preserve">, </w:t>
      </w:r>
      <w:proofErr w:type="spellStart"/>
      <w:r w:rsidRPr="002469EF">
        <w:rPr>
          <w:sz w:val="22"/>
        </w:rPr>
        <w:t>циљев</w:t>
      </w:r>
      <w:proofErr w:type="spellEnd"/>
      <w:r w:rsidRPr="002469EF">
        <w:rPr>
          <w:sz w:val="22"/>
          <w:lang w:val="sr-Cyrl-RS"/>
        </w:rPr>
        <w:t>е</w:t>
      </w:r>
      <w:r w:rsidRPr="002469EF">
        <w:rPr>
          <w:sz w:val="22"/>
        </w:rPr>
        <w:t xml:space="preserve">, </w:t>
      </w:r>
      <w:proofErr w:type="spellStart"/>
      <w:r w:rsidRPr="002469EF">
        <w:rPr>
          <w:sz w:val="22"/>
        </w:rPr>
        <w:t>исход</w:t>
      </w:r>
      <w:proofErr w:type="spellEnd"/>
      <w:r w:rsidRPr="002469EF">
        <w:rPr>
          <w:sz w:val="22"/>
          <w:lang w:val="sr-Cyrl-RS"/>
        </w:rPr>
        <w:t>е</w:t>
      </w:r>
      <w:r w:rsidRPr="002469EF">
        <w:rPr>
          <w:sz w:val="22"/>
        </w:rPr>
        <w:t xml:space="preserve"> и </w:t>
      </w:r>
      <w:proofErr w:type="spellStart"/>
      <w:r w:rsidRPr="002469EF">
        <w:rPr>
          <w:sz w:val="22"/>
        </w:rPr>
        <w:t>стандард</w:t>
      </w:r>
      <w:proofErr w:type="spellEnd"/>
      <w:r w:rsidRPr="002469EF">
        <w:rPr>
          <w:sz w:val="22"/>
          <w:lang w:val="sr-Cyrl-RS"/>
        </w:rPr>
        <w:t>е</w:t>
      </w:r>
      <w:r w:rsidRPr="002469EF">
        <w:rPr>
          <w:sz w:val="22"/>
        </w:rPr>
        <w:t xml:space="preserve"> у </w:t>
      </w:r>
      <w:proofErr w:type="spellStart"/>
      <w:r w:rsidRPr="002469EF">
        <w:rPr>
          <w:sz w:val="22"/>
        </w:rPr>
        <w:t>образовању</w:t>
      </w:r>
      <w:proofErr w:type="spellEnd"/>
      <w:r w:rsidRPr="002469EF">
        <w:rPr>
          <w:sz w:val="22"/>
        </w:rPr>
        <w:t xml:space="preserve"> и </w:t>
      </w:r>
      <w:proofErr w:type="spellStart"/>
      <w:r w:rsidRPr="002469EF">
        <w:rPr>
          <w:sz w:val="22"/>
        </w:rPr>
        <w:t>васпитању</w:t>
      </w:r>
      <w:proofErr w:type="spellEnd"/>
      <w:r w:rsidRPr="002469EF">
        <w:rPr>
          <w:sz w:val="22"/>
          <w:lang w:val="ru-RU"/>
        </w:rPr>
        <w:t>;</w:t>
      </w:r>
      <w:r w:rsidRPr="002469EF">
        <w:rPr>
          <w:lang w:val="sr-Cyrl-RS"/>
        </w:rPr>
        <w:t xml:space="preserve"> </w:t>
      </w:r>
      <w:proofErr w:type="spellStart"/>
      <w:r w:rsidRPr="002469EF">
        <w:rPr>
          <w:sz w:val="22"/>
        </w:rPr>
        <w:t>редефинисано</w:t>
      </w:r>
      <w:proofErr w:type="spellEnd"/>
      <w:r w:rsidRPr="002469EF">
        <w:rPr>
          <w:sz w:val="22"/>
        </w:rPr>
        <w:t xml:space="preserve"> </w:t>
      </w:r>
      <w:proofErr w:type="spellStart"/>
      <w:r w:rsidRPr="002469EF">
        <w:rPr>
          <w:sz w:val="22"/>
        </w:rPr>
        <w:t>увођење</w:t>
      </w:r>
      <w:proofErr w:type="spellEnd"/>
      <w:r w:rsidRPr="002469EF">
        <w:rPr>
          <w:sz w:val="22"/>
        </w:rPr>
        <w:t xml:space="preserve"> </w:t>
      </w:r>
      <w:proofErr w:type="spellStart"/>
      <w:r w:rsidRPr="002469EF">
        <w:rPr>
          <w:sz w:val="22"/>
        </w:rPr>
        <w:t>огледа</w:t>
      </w:r>
      <w:proofErr w:type="spellEnd"/>
      <w:r w:rsidRPr="002469EF">
        <w:rPr>
          <w:sz w:val="22"/>
        </w:rPr>
        <w:t xml:space="preserve"> </w:t>
      </w:r>
      <w:r w:rsidRPr="002469EF">
        <w:rPr>
          <w:sz w:val="22"/>
          <w:lang w:val="sr-Cyrl-RS"/>
        </w:rPr>
        <w:t>(</w:t>
      </w:r>
      <w:proofErr w:type="spellStart"/>
      <w:r w:rsidRPr="002469EF">
        <w:rPr>
          <w:sz w:val="22"/>
        </w:rPr>
        <w:t>процедура</w:t>
      </w:r>
      <w:proofErr w:type="spellEnd"/>
      <w:r w:rsidRPr="002469EF">
        <w:rPr>
          <w:sz w:val="22"/>
        </w:rPr>
        <w:t xml:space="preserve">, </w:t>
      </w:r>
      <w:proofErr w:type="spellStart"/>
      <w:r w:rsidRPr="002469EF">
        <w:rPr>
          <w:sz w:val="22"/>
        </w:rPr>
        <w:t>надлежности</w:t>
      </w:r>
      <w:proofErr w:type="spellEnd"/>
      <w:r w:rsidRPr="002469EF">
        <w:rPr>
          <w:sz w:val="22"/>
          <w:lang w:val="sr-Cyrl-RS"/>
        </w:rPr>
        <w:t xml:space="preserve">, </w:t>
      </w:r>
      <w:proofErr w:type="spellStart"/>
      <w:r w:rsidRPr="002469EF">
        <w:rPr>
          <w:sz w:val="22"/>
        </w:rPr>
        <w:t>трајање</w:t>
      </w:r>
      <w:proofErr w:type="spellEnd"/>
      <w:r w:rsidRPr="002469EF">
        <w:rPr>
          <w:sz w:val="22"/>
        </w:rPr>
        <w:t xml:space="preserve"> </w:t>
      </w:r>
      <w:proofErr w:type="spellStart"/>
      <w:r w:rsidRPr="002469EF">
        <w:rPr>
          <w:sz w:val="22"/>
        </w:rPr>
        <w:t>огледа</w:t>
      </w:r>
      <w:proofErr w:type="spellEnd"/>
      <w:r w:rsidRPr="002469EF">
        <w:rPr>
          <w:sz w:val="22"/>
        </w:rPr>
        <w:t xml:space="preserve">, </w:t>
      </w:r>
      <w:r w:rsidRPr="002469EF">
        <w:rPr>
          <w:sz w:val="22"/>
          <w:lang w:val="sr-Cyrl-RS"/>
        </w:rPr>
        <w:t xml:space="preserve">сл.); </w:t>
      </w:r>
      <w:proofErr w:type="spellStart"/>
      <w:proofErr w:type="gramStart"/>
      <w:r w:rsidRPr="002469EF">
        <w:rPr>
          <w:sz w:val="22"/>
        </w:rPr>
        <w:t>прецизније</w:t>
      </w:r>
      <w:proofErr w:type="spellEnd"/>
      <w:proofErr w:type="gramEnd"/>
      <w:r w:rsidRPr="002469EF">
        <w:rPr>
          <w:sz w:val="22"/>
        </w:rPr>
        <w:t xml:space="preserve"> и </w:t>
      </w:r>
      <w:proofErr w:type="spellStart"/>
      <w:r w:rsidRPr="002469EF">
        <w:rPr>
          <w:sz w:val="22"/>
        </w:rPr>
        <w:t>јасније</w:t>
      </w:r>
      <w:proofErr w:type="spellEnd"/>
      <w:r w:rsidRPr="002469EF">
        <w:rPr>
          <w:sz w:val="22"/>
          <w:lang w:val="sr-Cyrl-RS"/>
        </w:rPr>
        <w:t xml:space="preserve"> </w:t>
      </w:r>
      <w:proofErr w:type="spellStart"/>
      <w:r w:rsidRPr="002469EF">
        <w:rPr>
          <w:sz w:val="22"/>
        </w:rPr>
        <w:t>стручно</w:t>
      </w:r>
      <w:proofErr w:type="spellEnd"/>
      <w:r w:rsidRPr="002469EF">
        <w:rPr>
          <w:sz w:val="22"/>
        </w:rPr>
        <w:t xml:space="preserve"> </w:t>
      </w:r>
      <w:proofErr w:type="spellStart"/>
      <w:r w:rsidRPr="002469EF">
        <w:rPr>
          <w:sz w:val="22"/>
        </w:rPr>
        <w:t>профилисање</w:t>
      </w:r>
      <w:proofErr w:type="spellEnd"/>
      <w:r w:rsidRPr="002469EF">
        <w:rPr>
          <w:sz w:val="22"/>
        </w:rPr>
        <w:t xml:space="preserve"> </w:t>
      </w:r>
      <w:proofErr w:type="spellStart"/>
      <w:r w:rsidRPr="002469EF">
        <w:rPr>
          <w:sz w:val="22"/>
        </w:rPr>
        <w:t>послова</w:t>
      </w:r>
      <w:proofErr w:type="spellEnd"/>
      <w:r w:rsidRPr="002469EF">
        <w:rPr>
          <w:sz w:val="22"/>
        </w:rPr>
        <w:t xml:space="preserve"> </w:t>
      </w:r>
      <w:r w:rsidRPr="002469EF">
        <w:rPr>
          <w:sz w:val="22"/>
          <w:lang w:val="sr-Cyrl-RS"/>
        </w:rPr>
        <w:t>Завода за унапређивање квалитета образовања и васпитања и Завода за вредновање квалитета образовања и васпитања (</w:t>
      </w:r>
      <w:proofErr w:type="spellStart"/>
      <w:r w:rsidRPr="002469EF">
        <w:rPr>
          <w:sz w:val="22"/>
        </w:rPr>
        <w:t>завод</w:t>
      </w:r>
      <w:proofErr w:type="spellEnd"/>
      <w:r w:rsidRPr="002469EF">
        <w:rPr>
          <w:sz w:val="22"/>
          <w:lang w:val="sr-Cyrl-RS"/>
        </w:rPr>
        <w:t>и)</w:t>
      </w:r>
      <w:r w:rsidRPr="002469EF">
        <w:rPr>
          <w:sz w:val="22"/>
        </w:rPr>
        <w:t xml:space="preserve"> у </w:t>
      </w:r>
      <w:proofErr w:type="spellStart"/>
      <w:r w:rsidRPr="002469EF">
        <w:rPr>
          <w:sz w:val="22"/>
        </w:rPr>
        <w:t>циљу</w:t>
      </w:r>
      <w:proofErr w:type="spellEnd"/>
      <w:r w:rsidRPr="002469EF">
        <w:rPr>
          <w:sz w:val="22"/>
        </w:rPr>
        <w:t xml:space="preserve"> </w:t>
      </w:r>
      <w:proofErr w:type="spellStart"/>
      <w:r w:rsidRPr="002469EF">
        <w:rPr>
          <w:sz w:val="22"/>
        </w:rPr>
        <w:t>побољшања</w:t>
      </w:r>
      <w:proofErr w:type="spellEnd"/>
      <w:r w:rsidRPr="002469EF">
        <w:rPr>
          <w:sz w:val="22"/>
        </w:rPr>
        <w:t xml:space="preserve"> </w:t>
      </w:r>
      <w:proofErr w:type="spellStart"/>
      <w:r w:rsidRPr="002469EF">
        <w:rPr>
          <w:sz w:val="22"/>
        </w:rPr>
        <w:t>квалитета</w:t>
      </w:r>
      <w:proofErr w:type="spellEnd"/>
      <w:r w:rsidRPr="002469EF">
        <w:rPr>
          <w:sz w:val="22"/>
        </w:rPr>
        <w:t xml:space="preserve"> </w:t>
      </w:r>
      <w:proofErr w:type="spellStart"/>
      <w:r w:rsidRPr="002469EF">
        <w:rPr>
          <w:sz w:val="22"/>
        </w:rPr>
        <w:t>образовања</w:t>
      </w:r>
      <w:proofErr w:type="spellEnd"/>
      <w:r w:rsidRPr="002469EF">
        <w:rPr>
          <w:lang w:val="sr-Cyrl-RS"/>
        </w:rPr>
        <w:t>;</w:t>
      </w:r>
    </w:p>
    <w:p w:rsidR="003B286F" w:rsidRPr="002469EF" w:rsidRDefault="00116418" w:rsidP="00482D3D">
      <w:pPr>
        <w:spacing w:line="276" w:lineRule="auto"/>
        <w:ind w:firstLine="1276"/>
      </w:pPr>
      <w:r w:rsidRPr="002469EF">
        <w:rPr>
          <w:color w:val="000000" w:themeColor="text1"/>
          <w:lang w:val="sr-Cyrl-CS"/>
        </w:rPr>
        <w:t>- потребно је извршити измену</w:t>
      </w:r>
      <w:r w:rsidRPr="002469EF">
        <w:rPr>
          <w:color w:val="000000" w:themeColor="text1"/>
        </w:rPr>
        <w:t xml:space="preserve"> </w:t>
      </w:r>
      <w:r w:rsidRPr="002469EF">
        <w:rPr>
          <w:color w:val="000000" w:themeColor="text1"/>
          <w:lang w:val="sr-Cyrl-CS"/>
        </w:rPr>
        <w:t>одредаба које се односе на Национални просветни савет и Савета за стручно образовање и образовање одраслих, тако што ће се ова два тела уредити на ефикаснији начин, како у погледу надлежности</w:t>
      </w:r>
      <w:r w:rsidRPr="002469EF">
        <w:rPr>
          <w:color w:val="000000" w:themeColor="text1"/>
          <w:lang w:val="sr-Cyrl-RS"/>
        </w:rPr>
        <w:t xml:space="preserve"> и врсте послова који постају саветодавни</w:t>
      </w:r>
      <w:r w:rsidRPr="002469EF">
        <w:rPr>
          <w:color w:val="000000" w:themeColor="text1"/>
          <w:lang w:val="sr-Cyrl-CS"/>
        </w:rPr>
        <w:t>, рокова за поступање, тако и у погледу састава, броја чланова и органа које их именује, као и прецизније дефинисати делокруг послова и обавезе и одговорности Завода за унапређивање образовања и васпитања и Завода за вредновање квалитета образовања;</w:t>
      </w:r>
    </w:p>
    <w:p w:rsidR="003B286F" w:rsidRPr="002469EF" w:rsidRDefault="00116418" w:rsidP="00482D3D">
      <w:pPr>
        <w:spacing w:line="276" w:lineRule="auto"/>
        <w:ind w:firstLine="1276"/>
      </w:pPr>
      <w:r w:rsidRPr="002469EF">
        <w:rPr>
          <w:lang w:val="ru-RU"/>
        </w:rPr>
        <w:t>- прописати могућност оснивања установе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r w:rsidRPr="002469EF">
        <w:rPr>
          <w:color w:val="000000" w:themeColor="text1"/>
          <w:lang w:val="sr-Cyrl-CS"/>
        </w:rPr>
        <w:t>;</w:t>
      </w:r>
    </w:p>
    <w:p w:rsidR="003B286F" w:rsidRPr="002469EF" w:rsidRDefault="00116418" w:rsidP="00482D3D">
      <w:pPr>
        <w:spacing w:line="276" w:lineRule="auto"/>
        <w:ind w:firstLine="1276"/>
      </w:pPr>
      <w:r w:rsidRPr="002469EF">
        <w:rPr>
          <w:color w:val="000000" w:themeColor="text1"/>
          <w:lang w:val="sr-Cyrl-CS"/>
        </w:rPr>
        <w:t xml:space="preserve">- проширити аутономију установе </w:t>
      </w:r>
      <w:r w:rsidRPr="002469EF">
        <w:t xml:space="preserve">у </w:t>
      </w:r>
      <w:proofErr w:type="spellStart"/>
      <w:r w:rsidRPr="002469EF">
        <w:t>складу</w:t>
      </w:r>
      <w:proofErr w:type="spellEnd"/>
      <w:r w:rsidRPr="002469EF">
        <w:t xml:space="preserve"> </w:t>
      </w:r>
      <w:proofErr w:type="spellStart"/>
      <w:r w:rsidRPr="002469EF">
        <w:t>са</w:t>
      </w:r>
      <w:proofErr w:type="spellEnd"/>
      <w:r w:rsidRPr="002469EF">
        <w:t xml:space="preserve"> </w:t>
      </w:r>
      <w:proofErr w:type="spellStart"/>
      <w:r w:rsidRPr="002469EF">
        <w:t>Стратегијом</w:t>
      </w:r>
      <w:proofErr w:type="spellEnd"/>
      <w:r w:rsidRPr="002469EF">
        <w:t xml:space="preserve"> </w:t>
      </w:r>
      <w:proofErr w:type="spellStart"/>
      <w:r w:rsidRPr="002469EF">
        <w:t>развоја</w:t>
      </w:r>
      <w:proofErr w:type="spellEnd"/>
      <w:r w:rsidRPr="002469EF">
        <w:t xml:space="preserve"> </w:t>
      </w:r>
      <w:proofErr w:type="spellStart"/>
      <w:r w:rsidRPr="002469EF">
        <w:t>образовања</w:t>
      </w:r>
      <w:proofErr w:type="spellEnd"/>
      <w:r w:rsidRPr="002469EF">
        <w:t xml:space="preserve"> у </w:t>
      </w:r>
      <w:proofErr w:type="spellStart"/>
      <w:r w:rsidRPr="002469EF">
        <w:t>Републици</w:t>
      </w:r>
      <w:proofErr w:type="spellEnd"/>
      <w:r w:rsidRPr="002469EF">
        <w:t xml:space="preserve"> </w:t>
      </w:r>
      <w:proofErr w:type="spellStart"/>
      <w:r w:rsidRPr="002469EF">
        <w:t>Србији</w:t>
      </w:r>
      <w:proofErr w:type="spellEnd"/>
      <w:r w:rsidRPr="002469EF">
        <w:t xml:space="preserve"> </w:t>
      </w:r>
      <w:proofErr w:type="spellStart"/>
      <w:r w:rsidRPr="002469EF">
        <w:t>до</w:t>
      </w:r>
      <w:proofErr w:type="spellEnd"/>
      <w:r w:rsidRPr="002469EF">
        <w:t xml:space="preserve"> 2020 </w:t>
      </w:r>
      <w:proofErr w:type="spellStart"/>
      <w:r w:rsidRPr="002469EF">
        <w:t>године</w:t>
      </w:r>
      <w:proofErr w:type="spellEnd"/>
      <w:r w:rsidRPr="002469EF">
        <w:t xml:space="preserve"> и </w:t>
      </w:r>
      <w:proofErr w:type="spellStart"/>
      <w:r w:rsidRPr="002469EF">
        <w:t>документима</w:t>
      </w:r>
      <w:proofErr w:type="spellEnd"/>
      <w:r w:rsidRPr="002469EF">
        <w:t xml:space="preserve"> ЕУ у </w:t>
      </w:r>
      <w:proofErr w:type="spellStart"/>
      <w:r w:rsidRPr="002469EF">
        <w:t>следећим</w:t>
      </w:r>
      <w:proofErr w:type="spellEnd"/>
      <w:r w:rsidRPr="002469EF">
        <w:t xml:space="preserve"> </w:t>
      </w:r>
      <w:proofErr w:type="spellStart"/>
      <w:r w:rsidRPr="002469EF">
        <w:t>аспектима</w:t>
      </w:r>
      <w:proofErr w:type="spellEnd"/>
      <w:r w:rsidRPr="002469EF">
        <w:rPr>
          <w:lang w:val="sr-Cyrl-RS"/>
        </w:rPr>
        <w:t>: и то педагошку</w:t>
      </w:r>
      <w:r w:rsidRPr="002469EF">
        <w:t xml:space="preserve"> </w:t>
      </w:r>
      <w:proofErr w:type="spellStart"/>
      <w:r w:rsidRPr="002469EF">
        <w:t>аутономиј</w:t>
      </w:r>
      <w:proofErr w:type="spellEnd"/>
      <w:r w:rsidRPr="002469EF">
        <w:rPr>
          <w:lang w:val="sr-Cyrl-RS"/>
        </w:rPr>
        <w:t>у</w:t>
      </w:r>
      <w:r w:rsidRPr="002469EF">
        <w:t xml:space="preserve"> </w:t>
      </w:r>
      <w:proofErr w:type="spellStart"/>
      <w:r w:rsidRPr="002469EF">
        <w:t>школе</w:t>
      </w:r>
      <w:proofErr w:type="spellEnd"/>
      <w:r w:rsidRPr="002469EF">
        <w:rPr>
          <w:lang w:val="sr-Cyrl-RS"/>
        </w:rPr>
        <w:t xml:space="preserve">, </w:t>
      </w:r>
      <w:proofErr w:type="spellStart"/>
      <w:r w:rsidRPr="002469EF">
        <w:t>аутономија</w:t>
      </w:r>
      <w:proofErr w:type="spellEnd"/>
      <w:r w:rsidRPr="002469EF">
        <w:t xml:space="preserve"> </w:t>
      </w:r>
      <w:proofErr w:type="spellStart"/>
      <w:r w:rsidRPr="002469EF">
        <w:t>наставника</w:t>
      </w:r>
      <w:proofErr w:type="spellEnd"/>
      <w:r w:rsidRPr="002469EF">
        <w:t xml:space="preserve">, </w:t>
      </w:r>
      <w:proofErr w:type="spellStart"/>
      <w:r w:rsidRPr="002469EF">
        <w:t>али</w:t>
      </w:r>
      <w:proofErr w:type="spellEnd"/>
      <w:r w:rsidRPr="002469EF">
        <w:t xml:space="preserve"> и </w:t>
      </w:r>
      <w:r w:rsidRPr="002469EF">
        <w:rPr>
          <w:lang w:val="sr-Cyrl-RS"/>
        </w:rPr>
        <w:t xml:space="preserve">упоредо са тим утврдити и </w:t>
      </w:r>
      <w:proofErr w:type="spellStart"/>
      <w:r w:rsidRPr="002469EF">
        <w:t>одговорност</w:t>
      </w:r>
      <w:proofErr w:type="spellEnd"/>
      <w:r w:rsidRPr="002469EF">
        <w:t xml:space="preserve"> </w:t>
      </w:r>
      <w:proofErr w:type="spellStart"/>
      <w:r w:rsidRPr="002469EF">
        <w:t>установе</w:t>
      </w:r>
      <w:proofErr w:type="spellEnd"/>
      <w:r w:rsidRPr="002469EF">
        <w:rPr>
          <w:lang w:val="sr-Cyrl-RS"/>
        </w:rPr>
        <w:t>;</w:t>
      </w:r>
      <w:r w:rsidRPr="002469EF">
        <w:t xml:space="preserve"> </w:t>
      </w:r>
    </w:p>
    <w:p w:rsidR="003B286F" w:rsidRPr="002469EF" w:rsidRDefault="00116418" w:rsidP="00482D3D">
      <w:pPr>
        <w:spacing w:line="276" w:lineRule="auto"/>
        <w:ind w:firstLine="1276"/>
      </w:pPr>
      <w:r w:rsidRPr="002469EF">
        <w:rPr>
          <w:color w:val="000000" w:themeColor="text1"/>
          <w:lang w:val="sr-Cyrl-CS"/>
        </w:rPr>
        <w:t>- потребно је да се изврше одговарајуће измене када је у питању Јединствени информациони систем просвете, ради унапређивања процеса доношења одлука у образовању и васпитању на основу релевантних  података;</w:t>
      </w:r>
    </w:p>
    <w:p w:rsidR="003B286F" w:rsidRPr="002469EF" w:rsidRDefault="00116418" w:rsidP="00482D3D">
      <w:pPr>
        <w:spacing w:line="276" w:lineRule="auto"/>
        <w:ind w:firstLine="1276"/>
      </w:pPr>
      <w:r w:rsidRPr="002469EF">
        <w:rPr>
          <w:color w:val="000000" w:themeColor="text1"/>
          <w:lang w:val="sr-Cyrl-CS"/>
        </w:rPr>
        <w:t xml:space="preserve">- прецизирати одговорности и надлежности директора, секретара установе, састав, надлежност и одговорност органа управљања установе, прописати већу одговорност и </w:t>
      </w:r>
      <w:proofErr w:type="spellStart"/>
      <w:r w:rsidRPr="002469EF">
        <w:rPr>
          <w:color w:val="000000" w:themeColor="text1"/>
          <w:lang w:val="sr-Cyrl-CS"/>
        </w:rPr>
        <w:t>укљученост</w:t>
      </w:r>
      <w:proofErr w:type="spellEnd"/>
      <w:r w:rsidRPr="002469EF">
        <w:rPr>
          <w:color w:val="000000" w:themeColor="text1"/>
          <w:lang w:val="sr-Cyrl-CS"/>
        </w:rPr>
        <w:t xml:space="preserve"> родитеља и других законских заступника у образовно-васпитни процес, рад установе али и права и обавезе деце и ученика;</w:t>
      </w:r>
    </w:p>
    <w:p w:rsidR="003B286F" w:rsidRPr="002469EF" w:rsidRDefault="00116418" w:rsidP="00482D3D">
      <w:pPr>
        <w:spacing w:line="276" w:lineRule="auto"/>
        <w:ind w:firstLine="1276"/>
      </w:pPr>
      <w:r w:rsidRPr="002469EF">
        <w:rPr>
          <w:color w:val="000000" w:themeColor="text1"/>
          <w:lang w:val="sr-Cyrl-CS"/>
        </w:rPr>
        <w:t xml:space="preserve">- јасније уредити одредбе које се односе на осигурање квалитета наставничке професије, а самим тим и образовно-васпитног процеса и постигнућа ученика, прецизирати норму непосредног рада наставника, васпитача и стручних сарадника са децом и ученицима, питање одузимања лиценце уредити на другачији начин; </w:t>
      </w:r>
    </w:p>
    <w:p w:rsidR="003B286F" w:rsidRPr="002469EF" w:rsidRDefault="00116418" w:rsidP="00482D3D">
      <w:pPr>
        <w:spacing w:line="276" w:lineRule="auto"/>
        <w:ind w:firstLine="1276"/>
      </w:pPr>
      <w:r w:rsidRPr="002469EF">
        <w:rPr>
          <w:color w:val="000000" w:themeColor="text1"/>
          <w:lang w:val="sr-Cyrl-CS"/>
        </w:rPr>
        <w:t xml:space="preserve">- дефинисати </w:t>
      </w:r>
      <w:r w:rsidRPr="002469EF">
        <w:rPr>
          <w:noProof/>
          <w:lang w:val="ru-RU"/>
        </w:rPr>
        <w:t>у прелазним и завршним одредбама је да н</w:t>
      </w:r>
      <w:r w:rsidRPr="002469EF">
        <w:rPr>
          <w:bCs/>
          <w:lang w:val="ru-RU"/>
        </w:rPr>
        <w:t>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rsidR="003B286F" w:rsidRPr="002469EF" w:rsidRDefault="00116418" w:rsidP="00482D3D">
      <w:pPr>
        <w:spacing w:line="276" w:lineRule="auto"/>
        <w:ind w:firstLine="1276"/>
      </w:pPr>
      <w:r w:rsidRPr="002469EF">
        <w:rPr>
          <w:bCs/>
          <w:lang w:val="ru-RU"/>
        </w:rPr>
        <w:t xml:space="preserve">- прецизирати </w:t>
      </w:r>
      <w:r w:rsidRPr="002469EF">
        <w:rPr>
          <w:noProof/>
          <w:lang w:val="ru-RU"/>
        </w:rPr>
        <w:t xml:space="preserve">да радни однос запосленог у установи престаје са навршених 65 година </w:t>
      </w:r>
      <w:r w:rsidRPr="002469EF">
        <w:rPr>
          <w:rFonts w:eastAsia="Calibri"/>
          <w:noProof/>
          <w:lang w:val="ru-RU"/>
        </w:rPr>
        <w:t>живота и најмање 15 година стажа осигурања</w:t>
      </w:r>
      <w:r w:rsidRPr="002469EF">
        <w:rPr>
          <w:rFonts w:eastAsia="Calibri"/>
          <w:noProof/>
          <w:u w:val="single"/>
          <w:lang w:val="ru-RU"/>
        </w:rPr>
        <w:t>;</w:t>
      </w:r>
    </w:p>
    <w:p w:rsidR="003B286F" w:rsidRPr="002469EF" w:rsidRDefault="00116418" w:rsidP="00482D3D">
      <w:pPr>
        <w:spacing w:line="276" w:lineRule="auto"/>
        <w:ind w:firstLine="1276"/>
      </w:pPr>
      <w:r w:rsidRPr="002469EF">
        <w:rPr>
          <w:color w:val="000000" w:themeColor="text1"/>
          <w:lang w:val="sr-Cyrl-CS"/>
        </w:rPr>
        <w:t>- уредити одредбе које се односе на инспекцијски надзор у установи имајући у виду доношење посебног закона којим ће бити уређено питање инспекцијског надзора у установама образовања и васпитања, ускладити их са донетим Законом о инспекцијском надзору (</w:t>
      </w:r>
      <w:r w:rsidRPr="002469EF">
        <w:rPr>
          <w:lang w:val="sr-Cyrl-RS"/>
        </w:rPr>
        <w:t>„Службени гласник РС</w:t>
      </w:r>
      <w:r w:rsidRPr="002469EF">
        <w:rPr>
          <w:lang w:val="sr-Cyrl-CS" w:bidi="fa-IR"/>
        </w:rPr>
        <w:t>”</w:t>
      </w:r>
      <w:r w:rsidRPr="002469EF">
        <w:rPr>
          <w:lang w:val="sr-Cyrl-RS"/>
        </w:rPr>
        <w:t>, број 36/15);</w:t>
      </w:r>
    </w:p>
    <w:p w:rsidR="003B286F" w:rsidRPr="002469EF" w:rsidRDefault="00116418" w:rsidP="00482D3D">
      <w:pPr>
        <w:spacing w:line="276" w:lineRule="auto"/>
        <w:ind w:firstLine="1276"/>
      </w:pPr>
      <w:r w:rsidRPr="002469EF">
        <w:rPr>
          <w:color w:val="000000" w:themeColor="text1"/>
          <w:lang w:val="sr-Cyrl-CS"/>
        </w:rPr>
        <w:t>- систематичније дефинисање начина и облика оцењивања као једног од кључних сегмената образовно-васпитног процеса;</w:t>
      </w:r>
    </w:p>
    <w:p w:rsidR="003B286F" w:rsidRPr="002469EF" w:rsidRDefault="00116418" w:rsidP="00482D3D">
      <w:pPr>
        <w:spacing w:line="276" w:lineRule="auto"/>
        <w:ind w:firstLine="1276"/>
      </w:pPr>
      <w:r w:rsidRPr="002469EF">
        <w:rPr>
          <w:lang w:val="ru-RU"/>
        </w:rPr>
        <w:t>- разлози су и настале промене у друштву, како на економском, тако и на социјалном плану. Ове промене захтевају ближе уређивање система образовања и васпитања у Републици Србији у складу са новонасталим околностима и новим условима рада, и када су у питању квалификације, односно признавање стечених компетенција, с циљем приближавања и усклађивања система образовања и васпитања у Републици Србији са системом образовања и васпитања Европске уније и савременог света;</w:t>
      </w:r>
    </w:p>
    <w:p w:rsidR="003B286F" w:rsidRPr="002469EF" w:rsidRDefault="00116418" w:rsidP="00482D3D">
      <w:pPr>
        <w:spacing w:line="276" w:lineRule="auto"/>
        <w:ind w:firstLine="1276"/>
      </w:pPr>
      <w:r w:rsidRPr="002469EF">
        <w:rPr>
          <w:lang w:val="ru-RU"/>
        </w:rPr>
        <w:t xml:space="preserve">- потреба увођења дуалног образовања у средњем стручном образовању и васпитању, а у складу са потребама тржишта рада и привреде, посебно имајући у виду да је овај облик образовања прописан Страгегијом развоја образовања у Србији до 2020. године </w:t>
      </w:r>
      <w:r w:rsidRPr="002469EF">
        <w:rPr>
          <w:color w:val="000000" w:themeColor="text1"/>
          <w:lang w:val="sr-Cyrl-CS"/>
        </w:rPr>
        <w:t>(</w:t>
      </w:r>
      <w:r w:rsidRPr="002469EF">
        <w:rPr>
          <w:lang w:val="sr-Cyrl-RS"/>
        </w:rPr>
        <w:t>„Службени гласник РС</w:t>
      </w:r>
      <w:r w:rsidRPr="002469EF">
        <w:rPr>
          <w:lang w:val="sr-Cyrl-CS" w:bidi="fa-IR"/>
        </w:rPr>
        <w:t>”</w:t>
      </w:r>
      <w:r w:rsidRPr="002469EF">
        <w:rPr>
          <w:lang w:val="sr-Cyrl-RS"/>
        </w:rPr>
        <w:t>, број 107/12</w:t>
      </w:r>
      <w:r w:rsidRPr="002469EF">
        <w:rPr>
          <w:lang w:val="ru-RU"/>
        </w:rPr>
        <w:t>);</w:t>
      </w:r>
    </w:p>
    <w:p w:rsidR="003B286F" w:rsidRPr="002469EF" w:rsidRDefault="00116418" w:rsidP="00482D3D">
      <w:pPr>
        <w:spacing w:line="276" w:lineRule="auto"/>
        <w:ind w:firstLine="1276"/>
      </w:pPr>
      <w:r w:rsidRPr="002469EF">
        <w:rPr>
          <w:lang w:val="ru-RU"/>
        </w:rPr>
        <w:t xml:space="preserve">- редефинисати питања: огледа, индивидуалног образовног плана, задатке стучног сарадника у установи, приговора и жалби на оцену и испит ученика, васпитно-дисциплинског поступка у установи, </w:t>
      </w:r>
    </w:p>
    <w:p w:rsidR="003B286F" w:rsidRPr="002469EF" w:rsidRDefault="00116418" w:rsidP="00482D3D">
      <w:pPr>
        <w:spacing w:line="276" w:lineRule="auto"/>
        <w:ind w:firstLine="1276"/>
      </w:pPr>
      <w:r w:rsidRPr="002469EF">
        <w:rPr>
          <w:lang w:val="ru-RU"/>
        </w:rPr>
        <w:t xml:space="preserve">- прецизније уредити питање безбедности, заштите и одговорности свих ученсика </w:t>
      </w:r>
      <w:r w:rsidRPr="002469EF">
        <w:rPr>
          <w:lang w:val="sr-Cyrl-RS"/>
        </w:rPr>
        <w:t>образовно</w:t>
      </w:r>
      <w:r w:rsidRPr="002469EF">
        <w:t>-</w:t>
      </w:r>
      <w:proofErr w:type="spellStart"/>
      <w:r w:rsidRPr="002469EF">
        <w:t>васпитног</w:t>
      </w:r>
      <w:proofErr w:type="spellEnd"/>
      <w:r w:rsidRPr="002469EF">
        <w:t xml:space="preserve"> </w:t>
      </w:r>
      <w:proofErr w:type="spellStart"/>
      <w:r w:rsidRPr="002469EF">
        <w:t>процеса</w:t>
      </w:r>
      <w:proofErr w:type="spellEnd"/>
      <w:r w:rsidRPr="002469EF">
        <w:rPr>
          <w:lang w:val="sr-Cyrl-RS"/>
        </w:rPr>
        <w:t xml:space="preserve">: </w:t>
      </w:r>
      <w:r w:rsidRPr="002469EF">
        <w:rPr>
          <w:lang w:val="ru-RU"/>
        </w:rPr>
        <w:t xml:space="preserve">проширена одговорност за понашање којим се вређа углед, част или достојанство, прописано поступање установе  када се посумња или утврди дискриминаторно понашање, </w:t>
      </w:r>
      <w:r w:rsidRPr="002469EF">
        <w:rPr>
          <w:noProof/>
          <w:lang w:val="ru-RU"/>
        </w:rPr>
        <w:t xml:space="preserve">начин спровођења превентивних и интервентних активности, обавезе и одговорности </w:t>
      </w:r>
      <w:r w:rsidRPr="002469EF">
        <w:rPr>
          <w:lang w:val="ru-RU"/>
        </w:rPr>
        <w:t>запосленог, детета, ученика, одраслог, родитеља, односно другог законског заступника или трећег лица у установи</w:t>
      </w:r>
      <w:r w:rsidRPr="002469EF">
        <w:rPr>
          <w:noProof/>
          <w:lang w:val="ru-RU"/>
        </w:rPr>
        <w:t>, органа и тела установе: повећана заштита запослених у образовању; појачана одговорност ученика и установе</w:t>
      </w:r>
    </w:p>
    <w:p w:rsidR="003B286F" w:rsidRPr="002469EF" w:rsidRDefault="00116418" w:rsidP="00482D3D">
      <w:pPr>
        <w:spacing w:line="276" w:lineRule="auto"/>
        <w:ind w:firstLine="1276"/>
      </w:pPr>
      <w:r w:rsidRPr="002469EF">
        <w:rPr>
          <w:noProof/>
          <w:lang w:val="ru-RU"/>
        </w:rPr>
        <w:t xml:space="preserve">- </w:t>
      </w:r>
      <w:r w:rsidRPr="002469EF">
        <w:rPr>
          <w:bCs/>
          <w:noProof/>
          <w:lang w:val="ru-RU"/>
        </w:rPr>
        <w:t>посебно уређена и прописана одговорност родитеља у погледу обавезе уписа ученика у основну школу, редовног похађања наставе, поштовања правила понашања и безбедности и кршења прописаних забрана;</w:t>
      </w:r>
    </w:p>
    <w:p w:rsidR="003B286F" w:rsidRPr="002469EF" w:rsidRDefault="00116418" w:rsidP="00482D3D">
      <w:pPr>
        <w:spacing w:line="276" w:lineRule="auto"/>
        <w:ind w:firstLine="1276"/>
      </w:pPr>
      <w:r w:rsidRPr="002469EF">
        <w:rPr>
          <w:lang w:val="sr-Cyrl-RS"/>
        </w:rPr>
        <w:t xml:space="preserve">-  увођење ефикаснијег дисциплинског поступка праме </w:t>
      </w:r>
      <w:r w:rsidRPr="002469EF">
        <w:rPr>
          <w:noProof/>
          <w:lang w:val="ru-RU"/>
        </w:rPr>
        <w:t xml:space="preserve">према ученику (примерени рокови); код изрицања мере премештаја ученика </w:t>
      </w:r>
      <w:r w:rsidRPr="002469EF">
        <w:rPr>
          <w:lang w:val="ru-RU"/>
        </w:rPr>
        <w:t xml:space="preserve">од петог до осмог разреда </w:t>
      </w:r>
      <w:r w:rsidRPr="002469EF">
        <w:rPr>
          <w:noProof/>
          <w:lang w:val="ru-RU"/>
        </w:rPr>
        <w:t xml:space="preserve">у другу установу, услед повреде забране, ау интересу ученика, новина је да се </w:t>
      </w:r>
      <w:r w:rsidRPr="002469EF">
        <w:rPr>
          <w:lang w:val="ru-RU"/>
        </w:rPr>
        <w:t>премештај ученика врши на основу одлуке наставничког већа, уз сагласност школе у коју прелази, са тим да се родитељ односно други законски заступник о томе само обавештава, без обавезе прибављања његове сагласности; увођење друштвено-корисниог и хуманитарног рада коју установа одређује ученику уз изречену васпититну односно васпитно-дисциплинску меру;</w:t>
      </w:r>
    </w:p>
    <w:p w:rsidR="003B286F" w:rsidRPr="002469EF" w:rsidRDefault="00116418" w:rsidP="00482D3D">
      <w:pPr>
        <w:spacing w:line="276" w:lineRule="auto"/>
        <w:ind w:firstLine="1276"/>
      </w:pPr>
      <w:r w:rsidRPr="002469EF">
        <w:rPr>
          <w:noProof/>
          <w:lang w:val="ru-RU"/>
        </w:rPr>
        <w:t>- увести поступност поступности приликом изрицања дисциплинских мера код одређених повреда радне обавезе, прописивањем нове дисциплинске мере - писмена опомена, док је код неких повреда предвиђено изрицање најстроже дициплинске мере</w:t>
      </w:r>
    </w:p>
    <w:p w:rsidR="003B286F" w:rsidRPr="002469EF" w:rsidRDefault="00116418" w:rsidP="00482D3D">
      <w:pPr>
        <w:spacing w:line="276" w:lineRule="auto"/>
        <w:ind w:firstLine="1276"/>
      </w:pPr>
      <w:r w:rsidRPr="002469EF">
        <w:rPr>
          <w:color w:val="000000" w:themeColor="text1"/>
          <w:lang w:val="sr-Cyrl-CS"/>
        </w:rPr>
        <w:t xml:space="preserve">- на другачији начин уредити поступак за реализацију и избора извођача </w:t>
      </w:r>
      <w:proofErr w:type="spellStart"/>
      <w:r w:rsidRPr="002469EF">
        <w:rPr>
          <w:color w:val="000000" w:themeColor="text1"/>
          <w:lang w:val="sr-Cyrl-CS"/>
        </w:rPr>
        <w:t>ваннаставних</w:t>
      </w:r>
      <w:proofErr w:type="spellEnd"/>
      <w:r w:rsidRPr="002469EF">
        <w:rPr>
          <w:color w:val="000000" w:themeColor="text1"/>
          <w:lang w:val="sr-Cyrl-CS"/>
        </w:rPr>
        <w:t xml:space="preserve"> активности – екскурзија, студијских путовања и настава у природи, </w:t>
      </w:r>
      <w:r w:rsidRPr="002469EF">
        <w:rPr>
          <w:lang w:val="sr-Cyrl-CS"/>
        </w:rPr>
        <w:t>уз уважавање свих специфичности образовно-васпитне делатности.</w:t>
      </w:r>
    </w:p>
    <w:p w:rsidR="00116418" w:rsidRPr="00934706" w:rsidRDefault="00116418" w:rsidP="00934706">
      <w:pPr>
        <w:spacing w:line="276" w:lineRule="auto"/>
        <w:ind w:firstLine="1276"/>
      </w:pPr>
      <w:r w:rsidRPr="002469EF">
        <w:rPr>
          <w:lang w:val="ru-RU"/>
        </w:rPr>
        <w:t>Како се предложене измене у Нацрту закона не могу решавати подзаконским актом или на други начин, то је неопходно донети закон ради њиховог уређивања, а број и квалитет неопходних измена захтевале су доношење новог закона.</w:t>
      </w:r>
    </w:p>
    <w:p w:rsidR="00116418" w:rsidRPr="002469EF" w:rsidRDefault="00116418" w:rsidP="00482D3D">
      <w:pPr>
        <w:spacing w:line="276" w:lineRule="auto"/>
        <w:ind w:firstLine="1276"/>
        <w:rPr>
          <w:b/>
          <w:lang w:val="sr-Cyrl-RS"/>
        </w:rPr>
      </w:pPr>
    </w:p>
    <w:p w:rsidR="00116418" w:rsidRPr="002469EF" w:rsidRDefault="00116418" w:rsidP="00482D3D">
      <w:pPr>
        <w:spacing w:line="276" w:lineRule="auto"/>
        <w:ind w:firstLine="1276"/>
        <w:jc w:val="center"/>
        <w:rPr>
          <w:b/>
          <w:lang w:val="sr-Cyrl-RS"/>
        </w:rPr>
      </w:pPr>
      <w:r w:rsidRPr="002469EF">
        <w:rPr>
          <w:b/>
          <w:lang w:val="sr-Latn-CS"/>
        </w:rPr>
        <w:t>III</w:t>
      </w:r>
      <w:r w:rsidRPr="002469EF">
        <w:rPr>
          <w:b/>
          <w:lang w:val="sr-Cyrl-RS"/>
        </w:rPr>
        <w:t>. ОБЈАШЊЕЊЕ ОСНОВНИХ ПРАВНИХ ИНСТИТУТА И</w:t>
      </w:r>
    </w:p>
    <w:p w:rsidR="00116418" w:rsidRPr="002469EF" w:rsidRDefault="00116418" w:rsidP="00482D3D">
      <w:pPr>
        <w:spacing w:line="276" w:lineRule="auto"/>
        <w:ind w:firstLine="1276"/>
        <w:jc w:val="center"/>
        <w:rPr>
          <w:b/>
          <w:lang w:val="sr-Cyrl-RS"/>
        </w:rPr>
      </w:pPr>
      <w:r w:rsidRPr="002469EF">
        <w:rPr>
          <w:b/>
          <w:lang w:val="sr-Cyrl-RS"/>
        </w:rPr>
        <w:t>ПОЈЕДИНАЧНИХ РЕШЕЊА</w:t>
      </w:r>
    </w:p>
    <w:p w:rsidR="00116418" w:rsidRPr="002469EF" w:rsidRDefault="00116418" w:rsidP="00482D3D">
      <w:pPr>
        <w:spacing w:line="276" w:lineRule="auto"/>
        <w:ind w:firstLine="1276"/>
        <w:rPr>
          <w:color w:val="FF0000"/>
          <w:szCs w:val="27"/>
          <w:lang w:val="sr-Cyrl-RS"/>
        </w:rPr>
      </w:pPr>
    </w:p>
    <w:p w:rsidR="00116418" w:rsidRPr="00934706" w:rsidRDefault="00116418" w:rsidP="00934706">
      <w:pPr>
        <w:rPr>
          <w:rFonts w:eastAsia="CAAAAA+TimesNewRomanPSMT"/>
          <w:shd w:val="clear" w:color="auto" w:fill="FFFFFF"/>
        </w:rPr>
      </w:pPr>
      <w:r w:rsidRPr="002469EF">
        <w:rPr>
          <w:color w:val="FF0000"/>
          <w:szCs w:val="27"/>
          <w:lang w:val="sr-Cyrl-RS"/>
        </w:rPr>
        <w:tab/>
      </w:r>
      <w:r w:rsidRPr="002469EF">
        <w:rPr>
          <w:rFonts w:eastAsia="CAAAAA+TimesNewRomanPSMT"/>
          <w:shd w:val="clear" w:color="auto" w:fill="FFFFFF"/>
          <w:lang w:val="sr-Cyrl-RS"/>
        </w:rPr>
        <w:t xml:space="preserve">Материја Нацрта закона систематизована је у </w:t>
      </w:r>
      <w:r w:rsidR="00692C94">
        <w:rPr>
          <w:rFonts w:eastAsia="CAAAAA+TimesNewRomanPSMT"/>
          <w:shd w:val="clear" w:color="auto" w:fill="FFFFFF"/>
          <w:lang w:val="sr-Cyrl-RS"/>
        </w:rPr>
        <w:t>тринаест</w:t>
      </w:r>
      <w:bookmarkStart w:id="0" w:name="_GoBack"/>
      <w:bookmarkEnd w:id="0"/>
      <w:r w:rsidRPr="002469EF">
        <w:rPr>
          <w:rFonts w:eastAsia="CAAAAA+TimesNewRomanPSMT"/>
          <w:shd w:val="clear" w:color="auto" w:fill="FFFFFF"/>
          <w:lang w:val="sr-Cyrl-RS"/>
        </w:rPr>
        <w:t xml:space="preserve"> глава, и то: I. Основне одредбе; II. </w:t>
      </w:r>
      <w:r w:rsidR="00CD2199" w:rsidRPr="002469EF">
        <w:rPr>
          <w:rFonts w:eastAsia="CAAAAA+TimesNewRomanPSMT"/>
          <w:shd w:val="clear" w:color="auto" w:fill="FFFFFF"/>
          <w:lang w:val="sr-Cyrl-RS"/>
        </w:rPr>
        <w:t xml:space="preserve">Остваривање образовања и васпитања; III. </w:t>
      </w:r>
      <w:r w:rsidRPr="002469EF">
        <w:rPr>
          <w:rFonts w:eastAsia="CAAAAA+TimesNewRomanPSMT"/>
          <w:shd w:val="clear" w:color="auto" w:fill="FFFFFF"/>
          <w:lang w:val="sr-Cyrl-RS"/>
        </w:rPr>
        <w:t>Развој, обезбеђивање и унапређивање квалитета образовања и васпитања; IV.</w:t>
      </w:r>
      <w:r w:rsidR="00CD2199" w:rsidRPr="002469EF">
        <w:rPr>
          <w:rFonts w:eastAsia="CAAAAA+TimesNewRomanPSMT"/>
          <w:shd w:val="clear" w:color="auto" w:fill="FFFFFF"/>
          <w:lang w:val="sr-Cyrl-RS"/>
        </w:rPr>
        <w:t xml:space="preserve"> Програми образовања и васпитања и завршни испити</w:t>
      </w:r>
      <w:r w:rsidRPr="002469EF">
        <w:rPr>
          <w:rFonts w:eastAsia="CAAAAA+TimesNewRomanPSMT"/>
          <w:shd w:val="clear" w:color="auto" w:fill="FFFFFF"/>
          <w:lang w:val="sr-Cyrl-RS"/>
        </w:rPr>
        <w:t xml:space="preserve">; V. </w:t>
      </w:r>
      <w:r w:rsidR="00CD2199" w:rsidRPr="002469EF">
        <w:rPr>
          <w:rFonts w:eastAsia="CAAAAA+TimesNewRomanPSMT"/>
          <w:shd w:val="clear" w:color="auto" w:fill="FFFFFF"/>
          <w:lang w:val="sr-Cyrl-RS"/>
        </w:rPr>
        <w:t>Права детета и ученика и обавезе и одговорности ученика</w:t>
      </w:r>
      <w:r w:rsidRPr="002469EF">
        <w:rPr>
          <w:rFonts w:eastAsia="CAAAAA+TimesNewRomanPSMT"/>
          <w:shd w:val="clear" w:color="auto" w:fill="FFFFFF"/>
          <w:lang w:val="sr-Cyrl-RS"/>
        </w:rPr>
        <w:t>; VI</w:t>
      </w:r>
      <w:r w:rsidR="00CD2199" w:rsidRPr="002469EF">
        <w:rPr>
          <w:rFonts w:eastAsia="CAAAAA+TimesNewRomanPSMT"/>
          <w:shd w:val="clear" w:color="auto" w:fill="FFFFFF"/>
        </w:rPr>
        <w:t xml:space="preserve">. </w:t>
      </w:r>
      <w:r w:rsidR="00CD2199" w:rsidRPr="002469EF">
        <w:rPr>
          <w:rFonts w:eastAsia="CAAAAA+TimesNewRomanPSMT"/>
          <w:shd w:val="clear" w:color="auto" w:fill="FFFFFF"/>
          <w:lang w:val="sr-Cyrl-RS"/>
        </w:rPr>
        <w:t>Установе, друге организације и органи установе</w:t>
      </w:r>
      <w:r w:rsidRPr="002469EF">
        <w:rPr>
          <w:rFonts w:eastAsia="CAAAAA+TimesNewRomanPSMT"/>
          <w:shd w:val="clear" w:color="auto" w:fill="FFFFFF"/>
          <w:lang w:val="sr-Cyrl-RS"/>
        </w:rPr>
        <w:t xml:space="preserve">; </w:t>
      </w:r>
      <w:r w:rsidR="00CD2199" w:rsidRPr="002469EF">
        <w:rPr>
          <w:rFonts w:eastAsia="CAAAAA+TimesNewRomanPSMT"/>
          <w:shd w:val="clear" w:color="auto" w:fill="FFFFFF"/>
          <w:lang w:val="sr-Cyrl-RS"/>
        </w:rPr>
        <w:t>VI</w:t>
      </w:r>
      <w:r w:rsidRPr="002469EF">
        <w:rPr>
          <w:rFonts w:eastAsia="CAAAAA+TimesNewRomanPSMT"/>
          <w:shd w:val="clear" w:color="auto" w:fill="FFFFFF"/>
          <w:lang w:val="sr-Cyrl-RS"/>
        </w:rPr>
        <w:t>I. Зап</w:t>
      </w:r>
      <w:r w:rsidR="00CD2199" w:rsidRPr="002469EF">
        <w:rPr>
          <w:rFonts w:eastAsia="CAAAAA+TimesNewRomanPSMT"/>
          <w:shd w:val="clear" w:color="auto" w:fill="FFFFFF"/>
          <w:lang w:val="sr-Cyrl-RS"/>
        </w:rPr>
        <w:t>ослени у установи; VIII. Надзор; IX</w:t>
      </w:r>
      <w:r w:rsidRPr="002469EF">
        <w:rPr>
          <w:rFonts w:eastAsia="CAAAAA+TimesNewRomanPSMT"/>
          <w:shd w:val="clear" w:color="auto" w:fill="FFFFFF"/>
          <w:lang w:val="sr-Cyrl-RS"/>
        </w:rPr>
        <w:t xml:space="preserve">. Евиденције у образовању и васпитању; </w:t>
      </w:r>
      <w:r w:rsidR="00CD2199" w:rsidRPr="002469EF">
        <w:rPr>
          <w:rFonts w:eastAsia="CAAAAA+TimesNewRomanPSMT"/>
          <w:shd w:val="clear" w:color="auto" w:fill="FFFFFF"/>
          <w:lang w:val="sr-Cyrl-RS"/>
        </w:rPr>
        <w:t>X</w:t>
      </w:r>
      <w:r w:rsidRPr="002469EF">
        <w:rPr>
          <w:rFonts w:eastAsia="CAAAAA+TimesNewRomanPSMT"/>
          <w:shd w:val="clear" w:color="auto" w:fill="FFFFFF"/>
          <w:lang w:val="sr-Cyrl-RS"/>
        </w:rPr>
        <w:t xml:space="preserve">. Поверавање послова државне управе аутономној покрајини; </w:t>
      </w:r>
      <w:r w:rsidR="00CD2199" w:rsidRPr="002469EF">
        <w:rPr>
          <w:rFonts w:eastAsia="CAAAAA+TimesNewRomanPSMT"/>
          <w:shd w:val="clear" w:color="auto" w:fill="FFFFFF"/>
          <w:lang w:val="sr-Cyrl-RS"/>
        </w:rPr>
        <w:t xml:space="preserve"> XI</w:t>
      </w:r>
      <w:r w:rsidRPr="002469EF">
        <w:rPr>
          <w:rFonts w:eastAsia="CAAAAA+TimesNewRomanPSMT"/>
          <w:shd w:val="clear" w:color="auto" w:fill="FFFFFF"/>
          <w:lang w:val="sr-Cyrl-RS"/>
        </w:rPr>
        <w:t>. Финансирање установа чије је оснивач</w:t>
      </w:r>
      <w:r w:rsidRPr="002469EF">
        <w:rPr>
          <w:noProof/>
          <w:lang w:val="ru-RU"/>
        </w:rPr>
        <w:t xml:space="preserve"> Република Србија, аутономна покрајина и јединица локалне самоуправе</w:t>
      </w:r>
      <w:r w:rsidRPr="002469EF">
        <w:rPr>
          <w:rFonts w:eastAsia="CAAAAA+TimesNewRomanPSMT"/>
          <w:shd w:val="clear" w:color="auto" w:fill="FFFFFF"/>
          <w:lang w:val="sr-Cyrl-RS"/>
        </w:rPr>
        <w:t xml:space="preserve">; </w:t>
      </w:r>
      <w:r w:rsidR="00CD2199" w:rsidRPr="002469EF">
        <w:rPr>
          <w:rFonts w:eastAsia="CAAAAA+TimesNewRomanPSMT"/>
          <w:shd w:val="clear" w:color="auto" w:fill="FFFFFF"/>
        </w:rPr>
        <w:t>XI</w:t>
      </w:r>
      <w:r w:rsidRPr="002469EF">
        <w:rPr>
          <w:rFonts w:eastAsia="CAAAAA+TimesNewRomanPSMT"/>
          <w:shd w:val="clear" w:color="auto" w:fill="FFFFFF"/>
        </w:rPr>
        <w:t>I</w:t>
      </w:r>
      <w:r w:rsidRPr="002469EF">
        <w:rPr>
          <w:rFonts w:eastAsia="CAAAAA+TimesNewRomanPSMT"/>
          <w:shd w:val="clear" w:color="auto" w:fill="FFFFFF"/>
          <w:lang w:val="sr-Cyrl-RS"/>
        </w:rPr>
        <w:t xml:space="preserve">. Казнене одредбе; </w:t>
      </w:r>
      <w:r w:rsidR="00B92834" w:rsidRPr="002469EF">
        <w:t>XIII</w:t>
      </w:r>
      <w:r w:rsidR="00B92834" w:rsidRPr="002469EF">
        <w:rPr>
          <w:lang w:val="ru-RU"/>
        </w:rPr>
        <w:t xml:space="preserve">. </w:t>
      </w:r>
      <w:r w:rsidRPr="002469EF">
        <w:rPr>
          <w:rFonts w:eastAsia="CAAAAA+TimesNewRomanPSMT"/>
          <w:shd w:val="clear" w:color="auto" w:fill="FFFFFF"/>
          <w:lang w:val="sr-Cyrl-RS"/>
        </w:rPr>
        <w:t>Прелазне одредбе и завршне одредбе.</w:t>
      </w:r>
    </w:p>
    <w:p w:rsidR="00116418" w:rsidRPr="002469EF" w:rsidRDefault="00116418" w:rsidP="00482D3D">
      <w:pPr>
        <w:spacing w:line="276" w:lineRule="auto"/>
        <w:ind w:firstLine="1276"/>
        <w:rPr>
          <w:lang w:val="ru-RU"/>
        </w:rPr>
      </w:pPr>
      <w:r w:rsidRPr="002469EF">
        <w:t> </w:t>
      </w:r>
    </w:p>
    <w:p w:rsidR="00116418" w:rsidRPr="002469EF" w:rsidRDefault="00116418" w:rsidP="00482D3D">
      <w:pPr>
        <w:spacing w:line="276" w:lineRule="auto"/>
        <w:ind w:firstLine="1276"/>
        <w:jc w:val="left"/>
        <w:rPr>
          <w:u w:val="single"/>
          <w:lang w:val="ru-RU"/>
        </w:rPr>
      </w:pPr>
      <w:r w:rsidRPr="002469EF">
        <w:rPr>
          <w:lang w:val="sr-Cyrl-RS"/>
        </w:rPr>
        <w:tab/>
      </w:r>
      <w:r w:rsidRPr="002469EF">
        <w:rPr>
          <w:u w:val="single"/>
        </w:rPr>
        <w:t>I</w:t>
      </w:r>
      <w:r w:rsidRPr="002469EF">
        <w:rPr>
          <w:u w:val="single"/>
          <w:lang w:val="ru-RU"/>
        </w:rPr>
        <w:t xml:space="preserve">. ОСНОВНЕ </w:t>
      </w:r>
      <w:proofErr w:type="gramStart"/>
      <w:r w:rsidRPr="002469EF">
        <w:rPr>
          <w:u w:val="single"/>
          <w:lang w:val="ru-RU"/>
        </w:rPr>
        <w:t>ОДРЕДБЕ  (</w:t>
      </w:r>
      <w:proofErr w:type="gramEnd"/>
      <w:r w:rsidRPr="002469EF">
        <w:rPr>
          <w:u w:val="single"/>
          <w:lang w:val="ru-RU"/>
        </w:rPr>
        <w:t>чл. 1 – 16.)</w:t>
      </w:r>
    </w:p>
    <w:p w:rsidR="00116418" w:rsidRPr="002469EF" w:rsidRDefault="00116418" w:rsidP="00482D3D">
      <w:pPr>
        <w:spacing w:line="276" w:lineRule="auto"/>
        <w:ind w:firstLine="1276"/>
        <w:jc w:val="center"/>
        <w:rPr>
          <w:lang w:val="ru-RU"/>
        </w:rPr>
      </w:pPr>
      <w:r w:rsidRPr="002469EF">
        <w:t>  </w:t>
      </w:r>
    </w:p>
    <w:p w:rsidR="00116418" w:rsidRPr="002469EF" w:rsidRDefault="00116418" w:rsidP="00482D3D">
      <w:pPr>
        <w:spacing w:line="276" w:lineRule="auto"/>
        <w:ind w:firstLine="1276"/>
        <w:rPr>
          <w:b/>
          <w:lang w:val="sr-Cyrl-RS"/>
        </w:rPr>
      </w:pPr>
      <w:r w:rsidRPr="002469EF">
        <w:rPr>
          <w:b/>
          <w:lang w:val="ru-RU"/>
        </w:rPr>
        <w:t>Чланом 1.</w:t>
      </w:r>
      <w:r w:rsidRPr="002469EF">
        <w:rPr>
          <w:lang w:val="ru-RU"/>
        </w:rPr>
        <w:t xml:space="preserve"> Нацрта закона о основама система образовања и васпитања (</w:t>
      </w:r>
      <w:r w:rsidRPr="002469EF">
        <w:rPr>
          <w:noProof/>
          <w:color w:val="000000"/>
          <w:lang w:val="ru-RU"/>
        </w:rPr>
        <w:t>у даљем тексту:</w:t>
      </w:r>
      <w:r w:rsidRPr="002469EF">
        <w:rPr>
          <w:noProof/>
          <w:color w:val="000000"/>
          <w:lang w:val="sr-Cyrl-RS"/>
        </w:rPr>
        <w:t xml:space="preserve"> Нацрт закона) уређен је предмет закона, области које уређује, као и на које системе образовања се овај закон не односи.</w:t>
      </w:r>
      <w:bookmarkStart w:id="1" w:name="clan_2"/>
      <w:bookmarkEnd w:id="1"/>
    </w:p>
    <w:p w:rsidR="00116418" w:rsidRPr="002469EF" w:rsidRDefault="00116418" w:rsidP="00482D3D">
      <w:pPr>
        <w:spacing w:line="276" w:lineRule="auto"/>
        <w:ind w:firstLine="1276"/>
        <w:rPr>
          <w:b/>
          <w:lang w:val="sr-Cyrl-RS"/>
        </w:rPr>
      </w:pPr>
      <w:r w:rsidRPr="002469EF">
        <w:rPr>
          <w:b/>
          <w:bCs/>
          <w:noProof/>
          <w:lang w:val="ru-RU"/>
        </w:rPr>
        <w:t xml:space="preserve">Чланом 2. </w:t>
      </w:r>
      <w:r w:rsidRPr="002469EF">
        <w:rPr>
          <w:noProof/>
          <w:lang w:val="ru-RU"/>
        </w:rPr>
        <w:t>Нацрта закона</w:t>
      </w:r>
      <w:r w:rsidRPr="002469EF">
        <w:rPr>
          <w:b/>
          <w:bCs/>
          <w:noProof/>
          <w:lang w:val="ru-RU"/>
        </w:rPr>
        <w:t xml:space="preserve"> </w:t>
      </w:r>
      <w:r w:rsidRPr="002469EF">
        <w:rPr>
          <w:bCs/>
          <w:noProof/>
          <w:lang w:val="ru-RU"/>
        </w:rPr>
        <w:t xml:space="preserve">уређено је шта обухвата систем </w:t>
      </w:r>
      <w:r w:rsidRPr="002469EF">
        <w:rPr>
          <w:noProof/>
          <w:lang w:val="ru-RU"/>
        </w:rPr>
        <w:t xml:space="preserve">образовања и васпитања, као и да се </w:t>
      </w:r>
      <w:r w:rsidRPr="002469EF">
        <w:rPr>
          <w:bCs/>
          <w:noProof/>
          <w:lang w:val="ru-RU"/>
        </w:rPr>
        <w:t xml:space="preserve">специфичности </w:t>
      </w:r>
      <w:r w:rsidRPr="002469EF">
        <w:rPr>
          <w:noProof/>
          <w:lang w:val="ru-RU"/>
        </w:rPr>
        <w:t xml:space="preserve">обављања делатности предшколског васпитања и образовања, основног образовања и васпитања и средњег образовања и васпитања и </w:t>
      </w:r>
      <w:r w:rsidRPr="002469EF">
        <w:rPr>
          <w:bCs/>
          <w:lang w:val="ru-RU"/>
        </w:rPr>
        <w:t>образовања одраслих</w:t>
      </w:r>
      <w:r w:rsidRPr="002469EF">
        <w:rPr>
          <w:noProof/>
          <w:lang w:val="ru-RU"/>
        </w:rPr>
        <w:t>, уређују се посебним законом.</w:t>
      </w:r>
      <w:r w:rsidRPr="002469EF">
        <w:rPr>
          <w:rFonts w:eastAsia="Arial"/>
          <w:lang w:val="ru-RU"/>
        </w:rPr>
        <w:t xml:space="preserve"> </w:t>
      </w:r>
    </w:p>
    <w:p w:rsidR="00890A3E" w:rsidRPr="002469EF" w:rsidRDefault="00116418" w:rsidP="002153CF">
      <w:pPr>
        <w:spacing w:line="276" w:lineRule="auto"/>
        <w:ind w:firstLine="1276"/>
        <w:rPr>
          <w:b/>
          <w:lang w:val="sr-Cyrl-RS"/>
        </w:rPr>
      </w:pPr>
      <w:r w:rsidRPr="002469EF">
        <w:rPr>
          <w:b/>
          <w:bCs/>
          <w:noProof/>
          <w:lang w:val="ru-RU"/>
        </w:rPr>
        <w:t xml:space="preserve">Чланом 3. </w:t>
      </w:r>
      <w:r w:rsidR="00890A3E" w:rsidRPr="002469EF">
        <w:rPr>
          <w:noProof/>
          <w:lang w:val="ru-RU"/>
        </w:rPr>
        <w:t>Нацрта закона</w:t>
      </w:r>
      <w:r w:rsidR="00890A3E" w:rsidRPr="002469EF">
        <w:rPr>
          <w:b/>
          <w:bCs/>
          <w:noProof/>
          <w:lang w:val="ru-RU"/>
        </w:rPr>
        <w:t xml:space="preserve"> </w:t>
      </w:r>
      <w:r w:rsidR="00890A3E" w:rsidRPr="002469EF">
        <w:rPr>
          <w:bCs/>
          <w:noProof/>
          <w:lang w:val="ru-RU"/>
        </w:rPr>
        <w:t>прописано је да свако</w:t>
      </w:r>
      <w:r w:rsidR="00890A3E" w:rsidRPr="002469EF">
        <w:rPr>
          <w:noProof/>
          <w:lang w:val="ru-RU"/>
        </w:rPr>
        <w:t xml:space="preserve"> лице има право на образовање и васпитање и да су држављани Републике Србије једнаки су у остваривању права на образовање и васпитање, уз уважавање образовних и васпитних потреба у систему образовања и васпитања за одређене категорије лица/ученика. Члан утврђује да страни држављани и лица тражиоци држављанства имају право на образовање и васпитање под истим условима и на начин прописан за држављане Републике Србије.</w:t>
      </w:r>
    </w:p>
    <w:p w:rsidR="00C27677" w:rsidRPr="002469EF" w:rsidRDefault="00116418" w:rsidP="002153CF">
      <w:pPr>
        <w:spacing w:line="276" w:lineRule="auto"/>
        <w:ind w:firstLine="1276"/>
        <w:rPr>
          <w:b/>
          <w:lang w:val="sr-Cyrl-RS"/>
        </w:rPr>
      </w:pPr>
      <w:r w:rsidRPr="002469EF">
        <w:rPr>
          <w:b/>
          <w:bCs/>
          <w:noProof/>
          <w:lang w:val="ru-RU"/>
        </w:rPr>
        <w:t xml:space="preserve">Чланом 4. </w:t>
      </w:r>
      <w:r w:rsidR="00C27677" w:rsidRPr="002469EF">
        <w:rPr>
          <w:noProof/>
          <w:lang w:val="ru-RU"/>
        </w:rPr>
        <w:t>Нацрта закона</w:t>
      </w:r>
      <w:r w:rsidR="00C27677" w:rsidRPr="002469EF">
        <w:rPr>
          <w:b/>
          <w:bCs/>
          <w:noProof/>
          <w:lang w:val="ru-RU"/>
        </w:rPr>
        <w:t xml:space="preserve"> </w:t>
      </w:r>
      <w:r w:rsidR="00C27677" w:rsidRPr="002469EF">
        <w:rPr>
          <w:bCs/>
          <w:noProof/>
          <w:lang w:val="ru-RU"/>
        </w:rPr>
        <w:t xml:space="preserve">утврђено је за које ученике у установама </w:t>
      </w:r>
      <w:r w:rsidR="00C27677" w:rsidRPr="002469EF">
        <w:rPr>
          <w:noProof/>
          <w:lang w:val="ru-RU"/>
        </w:rPr>
        <w:t>чији је оснивач Република Србија, аутономна покрајина или јединица локалне самоуправе је обезбеђено бесплатно образовање и васпитање. Чланом је утврђено и да 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 односно стицање основног образовања и васпитања, код куће, уз обезбеђивање трошкова образовања и васпитања.</w:t>
      </w:r>
    </w:p>
    <w:p w:rsidR="00C27677" w:rsidRPr="002469EF" w:rsidRDefault="00116418" w:rsidP="002153CF">
      <w:pPr>
        <w:spacing w:line="276" w:lineRule="auto"/>
        <w:ind w:firstLine="1276"/>
        <w:rPr>
          <w:b/>
          <w:lang w:val="sr-Cyrl-RS"/>
        </w:rPr>
      </w:pPr>
      <w:r w:rsidRPr="002469EF">
        <w:rPr>
          <w:b/>
          <w:bCs/>
          <w:noProof/>
          <w:lang w:val="ru-RU"/>
        </w:rPr>
        <w:t xml:space="preserve">Чланом 5. </w:t>
      </w:r>
      <w:r w:rsidR="00C27677" w:rsidRPr="002469EF">
        <w:rPr>
          <w:noProof/>
          <w:lang w:val="ru-RU"/>
        </w:rPr>
        <w:t>Нацрта закона</w:t>
      </w:r>
      <w:r w:rsidR="00C27677" w:rsidRPr="002469EF">
        <w:rPr>
          <w:b/>
          <w:bCs/>
          <w:noProof/>
          <w:lang w:val="ru-RU"/>
        </w:rPr>
        <w:t xml:space="preserve"> </w:t>
      </w:r>
      <w:r w:rsidR="00C27677" w:rsidRPr="002469EF">
        <w:rPr>
          <w:bCs/>
          <w:noProof/>
          <w:lang w:val="ru-RU"/>
        </w:rPr>
        <w:t>дефинисан је језик на које се остварује     о</w:t>
      </w:r>
      <w:r w:rsidR="00C27677" w:rsidRPr="002469EF">
        <w:rPr>
          <w:noProof/>
          <w:lang w:val="ru-RU"/>
        </w:rPr>
        <w:t>бразовно-васпитни рад.</w:t>
      </w:r>
    </w:p>
    <w:p w:rsidR="00890A3E" w:rsidRPr="002469EF" w:rsidRDefault="00116418" w:rsidP="002153CF">
      <w:pPr>
        <w:spacing w:line="276" w:lineRule="auto"/>
        <w:ind w:firstLine="1276"/>
        <w:rPr>
          <w:b/>
          <w:lang w:val="sr-Cyrl-RS"/>
        </w:rPr>
      </w:pPr>
      <w:r w:rsidRPr="002469EF">
        <w:rPr>
          <w:b/>
          <w:bCs/>
          <w:noProof/>
          <w:lang w:val="ru-RU"/>
        </w:rPr>
        <w:t xml:space="preserve">Чланом 6. </w:t>
      </w:r>
      <w:r w:rsidR="00890A3E" w:rsidRPr="002469EF">
        <w:rPr>
          <w:noProof/>
          <w:lang w:val="ru-RU"/>
        </w:rPr>
        <w:t>Нацрта закона</w:t>
      </w:r>
      <w:r w:rsidR="00890A3E" w:rsidRPr="002469EF">
        <w:rPr>
          <w:bCs/>
          <w:noProof/>
          <w:lang w:val="ru-RU"/>
        </w:rPr>
        <w:t xml:space="preserve"> утврђено је да се квалитет </w:t>
      </w:r>
      <w:r w:rsidR="00890A3E" w:rsidRPr="002469EF">
        <w:rPr>
          <w:noProof/>
          <w:lang w:val="ru-RU"/>
        </w:rPr>
        <w:t>образовања и васпитања, остварује уз поштовање прописаних општих принципа образовања и васпитања, циљева; компетенције; стандарда и исхода образовања и васпитања</w:t>
      </w:r>
      <w:r w:rsidR="00890A3E" w:rsidRPr="002469EF">
        <w:rPr>
          <w:color w:val="FF0000"/>
          <w:lang w:val="ru-RU"/>
        </w:rPr>
        <w:t xml:space="preserve">, </w:t>
      </w:r>
      <w:r w:rsidR="00890A3E" w:rsidRPr="002469EF">
        <w:rPr>
          <w:lang w:val="ru-RU"/>
        </w:rPr>
        <w:t xml:space="preserve">као и начин на који се осигурава </w:t>
      </w:r>
      <w:r w:rsidR="00890A3E" w:rsidRPr="002469EF">
        <w:rPr>
          <w:bCs/>
          <w:noProof/>
          <w:lang w:val="ru-RU"/>
        </w:rPr>
        <w:t>квалитет</w:t>
      </w:r>
      <w:r w:rsidR="00890A3E" w:rsidRPr="002469EF">
        <w:rPr>
          <w:noProof/>
          <w:lang w:val="ru-RU"/>
        </w:rPr>
        <w:t xml:space="preserve"> образовања и васпитања.</w:t>
      </w:r>
    </w:p>
    <w:p w:rsidR="00C27677" w:rsidRPr="002469EF" w:rsidRDefault="00116418" w:rsidP="002153CF">
      <w:pPr>
        <w:spacing w:line="276" w:lineRule="auto"/>
        <w:ind w:firstLine="1276"/>
        <w:rPr>
          <w:b/>
          <w:lang w:val="sr-Cyrl-RS"/>
        </w:rPr>
      </w:pPr>
      <w:r w:rsidRPr="002469EF">
        <w:rPr>
          <w:b/>
          <w:bCs/>
          <w:noProof/>
          <w:lang w:val="ru-RU"/>
        </w:rPr>
        <w:t xml:space="preserve">Чланом 7. </w:t>
      </w:r>
      <w:r w:rsidR="00C27677" w:rsidRPr="002469EF">
        <w:rPr>
          <w:noProof/>
          <w:lang w:val="ru-RU"/>
        </w:rPr>
        <w:t>Нацрта закона</w:t>
      </w:r>
      <w:r w:rsidR="00C27677" w:rsidRPr="002469EF">
        <w:rPr>
          <w:bCs/>
          <w:noProof/>
          <w:lang w:val="ru-RU"/>
        </w:rPr>
        <w:t xml:space="preserve"> прописани су општи п</w:t>
      </w:r>
      <w:r w:rsidR="00C27677" w:rsidRPr="002469EF">
        <w:rPr>
          <w:lang w:val="ru-RU"/>
        </w:rPr>
        <w:t>ринципи на којима се заснива образовање и васпитање и дефинисано којим сегментима у остваривању принципа</w:t>
      </w:r>
      <w:r w:rsidR="00C27677" w:rsidRPr="002469EF">
        <w:rPr>
          <w:noProof/>
          <w:lang w:val="ru-RU"/>
        </w:rPr>
        <w:t xml:space="preserve"> образовања и васпитања</w:t>
      </w:r>
      <w:r w:rsidR="00C27677" w:rsidRPr="002469EF">
        <w:rPr>
          <w:lang w:val="ru-RU"/>
        </w:rPr>
        <w:t xml:space="preserve"> се посвећује посебна пажња.</w:t>
      </w:r>
    </w:p>
    <w:p w:rsidR="00C27677" w:rsidRPr="002469EF" w:rsidRDefault="00116418" w:rsidP="002153CF">
      <w:pPr>
        <w:spacing w:line="276" w:lineRule="auto"/>
        <w:ind w:firstLine="1276"/>
        <w:rPr>
          <w:b/>
          <w:lang w:val="sr-Cyrl-RS"/>
        </w:rPr>
      </w:pPr>
      <w:r w:rsidRPr="002469EF">
        <w:rPr>
          <w:b/>
          <w:bCs/>
          <w:noProof/>
          <w:lang w:val="ru-RU"/>
        </w:rPr>
        <w:t xml:space="preserve">Чланом 8. </w:t>
      </w:r>
      <w:r w:rsidR="00C27677" w:rsidRPr="002469EF">
        <w:rPr>
          <w:noProof/>
          <w:lang w:val="ru-RU"/>
        </w:rPr>
        <w:t>Нацрта закона</w:t>
      </w:r>
      <w:r w:rsidR="00C27677" w:rsidRPr="002469EF">
        <w:rPr>
          <w:bCs/>
          <w:noProof/>
          <w:lang w:val="ru-RU"/>
        </w:rPr>
        <w:t xml:space="preserve"> утврђени су </w:t>
      </w:r>
      <w:r w:rsidR="00C27677" w:rsidRPr="002469EF">
        <w:rPr>
          <w:lang w:val="ru-RU"/>
        </w:rPr>
        <w:t>основни циљеви образовања и васпитања.</w:t>
      </w:r>
    </w:p>
    <w:p w:rsidR="00890A3E" w:rsidRPr="002469EF" w:rsidRDefault="00116418" w:rsidP="002153CF">
      <w:pPr>
        <w:spacing w:line="276" w:lineRule="auto"/>
        <w:ind w:firstLine="1276"/>
        <w:rPr>
          <w:b/>
          <w:lang w:val="sr-Cyrl-RS"/>
        </w:rPr>
      </w:pPr>
      <w:r w:rsidRPr="002469EF">
        <w:rPr>
          <w:b/>
          <w:bCs/>
          <w:noProof/>
          <w:lang w:val="ru-RU"/>
        </w:rPr>
        <w:t xml:space="preserve">Чланом 9. </w:t>
      </w:r>
      <w:r w:rsidR="00890A3E" w:rsidRPr="002469EF">
        <w:rPr>
          <w:noProof/>
          <w:lang w:val="ru-RU"/>
        </w:rPr>
        <w:t>Нацрта закона</w:t>
      </w:r>
      <w:r w:rsidR="00890A3E" w:rsidRPr="002469EF">
        <w:rPr>
          <w:bCs/>
          <w:noProof/>
          <w:lang w:val="ru-RU"/>
        </w:rPr>
        <w:t xml:space="preserve"> дефинисани су </w:t>
      </w:r>
      <w:r w:rsidR="00890A3E" w:rsidRPr="002469EF">
        <w:rPr>
          <w:noProof/>
          <w:lang w:val="ru-RU"/>
        </w:rPr>
        <w:t>исходи образовања и васпитања, као и да они представљају основу за планирање, праћење и вредновање образовања и васпитања.</w:t>
      </w:r>
    </w:p>
    <w:p w:rsidR="00890A3E" w:rsidRPr="002469EF" w:rsidRDefault="00116418" w:rsidP="002153CF">
      <w:pPr>
        <w:spacing w:line="276" w:lineRule="auto"/>
        <w:ind w:firstLine="1276"/>
        <w:rPr>
          <w:b/>
          <w:lang w:val="sr-Cyrl-RS"/>
        </w:rPr>
      </w:pPr>
      <w:r w:rsidRPr="002469EF">
        <w:rPr>
          <w:b/>
          <w:bCs/>
          <w:noProof/>
          <w:lang w:val="ru-RU"/>
        </w:rPr>
        <w:t xml:space="preserve">Чланом 10. </w:t>
      </w:r>
      <w:r w:rsidR="00C27677" w:rsidRPr="002469EF">
        <w:rPr>
          <w:noProof/>
          <w:lang w:val="ru-RU"/>
        </w:rPr>
        <w:t>Нацрта закона</w:t>
      </w:r>
      <w:r w:rsidR="00C27677" w:rsidRPr="002469EF">
        <w:rPr>
          <w:b/>
          <w:bCs/>
          <w:noProof/>
          <w:lang w:val="ru-RU"/>
        </w:rPr>
        <w:t xml:space="preserve"> </w:t>
      </w:r>
      <w:r w:rsidR="00C27677" w:rsidRPr="002469EF">
        <w:rPr>
          <w:bCs/>
          <w:noProof/>
          <w:lang w:val="ru-RU"/>
        </w:rPr>
        <w:t xml:space="preserve">дефинисани су стандарди </w:t>
      </w:r>
      <w:r w:rsidR="00C27677" w:rsidRPr="002469EF">
        <w:rPr>
          <w:lang w:val="ru-RU"/>
        </w:rPr>
        <w:t xml:space="preserve">образовања и васпитања и </w:t>
      </w:r>
      <w:r w:rsidR="00C27677" w:rsidRPr="002469EF">
        <w:rPr>
          <w:bCs/>
          <w:noProof/>
          <w:lang w:val="ru-RU"/>
        </w:rPr>
        <w:t xml:space="preserve">таксативно су наведени стандарди у </w:t>
      </w:r>
      <w:r w:rsidR="00C27677" w:rsidRPr="002469EF">
        <w:rPr>
          <w:noProof/>
          <w:lang w:val="ru-RU"/>
        </w:rPr>
        <w:t>образовању и васпитању.</w:t>
      </w:r>
    </w:p>
    <w:p w:rsidR="00C27677" w:rsidRPr="002469EF" w:rsidRDefault="00116418" w:rsidP="002153CF">
      <w:pPr>
        <w:spacing w:line="276" w:lineRule="auto"/>
        <w:ind w:firstLine="1276"/>
        <w:rPr>
          <w:b/>
          <w:lang w:val="sr-Cyrl-RS"/>
        </w:rPr>
      </w:pPr>
      <w:r w:rsidRPr="002469EF">
        <w:rPr>
          <w:b/>
          <w:bCs/>
          <w:noProof/>
          <w:lang w:val="ru-RU"/>
        </w:rPr>
        <w:t xml:space="preserve">Чланом 11. </w:t>
      </w:r>
      <w:r w:rsidR="00C27677" w:rsidRPr="002469EF">
        <w:rPr>
          <w:noProof/>
          <w:lang w:val="ru-RU"/>
        </w:rPr>
        <w:t>Нацрта закона</w:t>
      </w:r>
      <w:r w:rsidR="00C27677" w:rsidRPr="002469EF">
        <w:rPr>
          <w:b/>
          <w:bCs/>
          <w:noProof/>
          <w:lang w:val="ru-RU"/>
        </w:rPr>
        <w:t xml:space="preserve"> </w:t>
      </w:r>
      <w:r w:rsidR="00C27677" w:rsidRPr="002469EF">
        <w:rPr>
          <w:bCs/>
          <w:noProof/>
          <w:lang w:val="ru-RU"/>
        </w:rPr>
        <w:t>утврђено је да се кључне</w:t>
      </w:r>
      <w:r w:rsidR="00C27677" w:rsidRPr="002469EF">
        <w:rPr>
          <w:lang w:val="ru-RU"/>
        </w:rPr>
        <w:t xml:space="preserve"> компетенције за целоживотно учења развијају током живота, да представљају функционално интегрисана знања, вештине и ставове који се манифестују као способност лица да ефективно одговори на конкретан захтев или проблем у реалној ситуацији и наведене су све кључне компетенције у </w:t>
      </w:r>
      <w:r w:rsidR="00C27677" w:rsidRPr="002469EF">
        <w:rPr>
          <w:noProof/>
          <w:lang w:val="ru-RU"/>
        </w:rPr>
        <w:t>образовању и васпитању.</w:t>
      </w:r>
    </w:p>
    <w:p w:rsidR="00890A3E" w:rsidRPr="00934706" w:rsidRDefault="00116418" w:rsidP="00934706">
      <w:pPr>
        <w:spacing w:line="276" w:lineRule="auto"/>
        <w:ind w:firstLine="1276"/>
        <w:rPr>
          <w:b/>
        </w:rPr>
      </w:pPr>
      <w:r w:rsidRPr="002469EF">
        <w:rPr>
          <w:b/>
          <w:bCs/>
          <w:noProof/>
          <w:lang w:val="ru-RU"/>
        </w:rPr>
        <w:t xml:space="preserve">Чланом 12. </w:t>
      </w:r>
      <w:r w:rsidR="00890A3E" w:rsidRPr="002469EF">
        <w:rPr>
          <w:noProof/>
          <w:lang w:val="ru-RU"/>
        </w:rPr>
        <w:t>Нацрта закона утврђено</w:t>
      </w:r>
      <w:r w:rsidR="00890A3E" w:rsidRPr="002469EF">
        <w:rPr>
          <w:bCs/>
          <w:noProof/>
          <w:lang w:val="ru-RU"/>
        </w:rPr>
        <w:t xml:space="preserve"> је да се </w:t>
      </w:r>
      <w:r w:rsidR="002153CF" w:rsidRPr="002469EF">
        <w:rPr>
          <w:bCs/>
          <w:noProof/>
          <w:lang w:val="ru-RU"/>
        </w:rPr>
        <w:t xml:space="preserve">опште </w:t>
      </w:r>
      <w:r w:rsidR="00890A3E" w:rsidRPr="002469EF">
        <w:rPr>
          <w:bCs/>
          <w:noProof/>
          <w:lang w:val="ru-RU"/>
        </w:rPr>
        <w:t>м</w:t>
      </w:r>
      <w:r w:rsidR="00890A3E" w:rsidRPr="002469EF">
        <w:rPr>
          <w:noProof/>
          <w:lang w:val="sr-Cyrl-CS"/>
        </w:rPr>
        <w:t>еђупредметне компетенције заснивају се на кључним компетенцијама, како се развијају, где су примењиве и за шта су неопходне, као и да се међупредметне  компетенције за  крај  основног  образовања  и  васпитања и  за  крај  средњег  образовања  и  васпитања,  уређују посебним законом</w:t>
      </w:r>
    </w:p>
    <w:p w:rsidR="00890A3E" w:rsidRPr="002469EF" w:rsidRDefault="00116418" w:rsidP="002153CF">
      <w:pPr>
        <w:spacing w:line="276" w:lineRule="auto"/>
        <w:ind w:firstLine="1276"/>
        <w:rPr>
          <w:b/>
          <w:lang w:val="sr-Cyrl-RS"/>
        </w:rPr>
      </w:pPr>
      <w:r w:rsidRPr="002469EF">
        <w:rPr>
          <w:b/>
          <w:bCs/>
          <w:noProof/>
          <w:lang w:val="ru-RU"/>
        </w:rPr>
        <w:t xml:space="preserve">Чланом 13. </w:t>
      </w:r>
      <w:r w:rsidR="00890A3E" w:rsidRPr="002469EF">
        <w:rPr>
          <w:noProof/>
          <w:lang w:val="ru-RU"/>
        </w:rPr>
        <w:t>Нацрта закона</w:t>
      </w:r>
      <w:r w:rsidR="00890A3E" w:rsidRPr="002469EF">
        <w:rPr>
          <w:b/>
          <w:bCs/>
          <w:noProof/>
          <w:lang w:val="ru-RU"/>
        </w:rPr>
        <w:t xml:space="preserve"> </w:t>
      </w:r>
      <w:r w:rsidR="00890A3E" w:rsidRPr="002469EF">
        <w:rPr>
          <w:bCs/>
          <w:noProof/>
          <w:lang w:val="ru-RU"/>
        </w:rPr>
        <w:t>прописано је да д</w:t>
      </w:r>
      <w:r w:rsidR="00890A3E" w:rsidRPr="002469EF">
        <w:rPr>
          <w:lang w:val="ru-RU"/>
        </w:rPr>
        <w:t>елатност образовања и васпитања обавља установа, те да се на оснивање и рад установе примењују прописи о јавним службама.</w:t>
      </w:r>
    </w:p>
    <w:p w:rsidR="00C27677" w:rsidRPr="002469EF" w:rsidRDefault="00116418" w:rsidP="002153CF">
      <w:pPr>
        <w:spacing w:line="276" w:lineRule="auto"/>
        <w:ind w:firstLine="1276"/>
        <w:rPr>
          <w:b/>
          <w:lang w:val="sr-Cyrl-RS"/>
        </w:rPr>
      </w:pPr>
      <w:r w:rsidRPr="002469EF">
        <w:rPr>
          <w:b/>
          <w:bCs/>
          <w:noProof/>
          <w:lang w:val="ru-RU"/>
        </w:rPr>
        <w:t xml:space="preserve">Чланом 14. </w:t>
      </w:r>
      <w:r w:rsidR="00C27677" w:rsidRPr="002469EF">
        <w:rPr>
          <w:noProof/>
          <w:lang w:val="ru-RU"/>
        </w:rPr>
        <w:t>Нацрта закона</w:t>
      </w:r>
      <w:r w:rsidR="00C27677" w:rsidRPr="002469EF">
        <w:rPr>
          <w:b/>
          <w:bCs/>
          <w:noProof/>
          <w:lang w:val="ru-RU"/>
        </w:rPr>
        <w:t xml:space="preserve"> </w:t>
      </w:r>
      <w:r w:rsidR="00C27677" w:rsidRPr="002469EF">
        <w:rPr>
          <w:bCs/>
          <w:noProof/>
          <w:lang w:val="ru-RU"/>
        </w:rPr>
        <w:t xml:space="preserve">дефинисано је да у </w:t>
      </w:r>
      <w:r w:rsidR="00C27677" w:rsidRPr="002469EF">
        <w:rPr>
          <w:lang w:val="ru-RU"/>
        </w:rPr>
        <w:t>установи васпитно-обазовни рад и образовно-васпитни рад (у даљем тексту: образовно-васпитни рад) обављају: наставник, васпитач и стручни сарадник. Члан утврђује да школа може да остварује и образовно-васпитни рад као посебан облик рада за ученике на дужем кућном и болничком лечењу, као и да настава може да се остварује и као настава код куће и настава на даљину, у складу са посебним законом.</w:t>
      </w:r>
    </w:p>
    <w:p w:rsidR="003B286F" w:rsidRPr="002469EF" w:rsidRDefault="00116418" w:rsidP="00482D3D">
      <w:pPr>
        <w:spacing w:line="276" w:lineRule="auto"/>
        <w:ind w:firstLine="1276"/>
        <w:rPr>
          <w:b/>
        </w:rPr>
      </w:pPr>
      <w:r w:rsidRPr="002469EF">
        <w:rPr>
          <w:b/>
          <w:bCs/>
          <w:noProof/>
          <w:lang w:val="ru-RU"/>
        </w:rPr>
        <w:t xml:space="preserve">Чланом 15. </w:t>
      </w:r>
      <w:r w:rsidRPr="002469EF">
        <w:rPr>
          <w:noProof/>
          <w:lang w:val="ru-RU"/>
        </w:rPr>
        <w:t>Нацрта закона</w:t>
      </w:r>
      <w:r w:rsidRPr="002469EF">
        <w:rPr>
          <w:b/>
          <w:bCs/>
          <w:noProof/>
          <w:lang w:val="ru-RU"/>
        </w:rPr>
        <w:t xml:space="preserve"> </w:t>
      </w:r>
      <w:r w:rsidRPr="002469EF">
        <w:rPr>
          <w:bCs/>
          <w:noProof/>
          <w:lang w:val="ru-RU"/>
        </w:rPr>
        <w:t xml:space="preserve">прописано је да </w:t>
      </w:r>
      <w:r w:rsidRPr="002469EF">
        <w:rPr>
          <w:lang w:val="ru-RU" w:eastAsia="uz-Cyrl-UZ"/>
        </w:rPr>
        <w:t>установа води прописану евиденцију у папирном и електронском облику и издаје јавне исправе, у складу са овим и</w:t>
      </w:r>
      <w:r w:rsidRPr="002469EF">
        <w:rPr>
          <w:lang w:val="ru-RU"/>
        </w:rPr>
        <w:t xml:space="preserve"> посебним законом, да средње војне школе воде евиденцију </w:t>
      </w:r>
      <w:r w:rsidRPr="002469EF">
        <w:rPr>
          <w:rFonts w:eastAsia="Arial"/>
          <w:lang w:val="ru-RU"/>
        </w:rPr>
        <w:t xml:space="preserve">и издају јавне исправе </w:t>
      </w:r>
      <w:r w:rsidRPr="002469EF">
        <w:rPr>
          <w:lang w:val="ru-RU"/>
        </w:rPr>
        <w:t xml:space="preserve">у складу са овим и посебним законом у </w:t>
      </w:r>
      <w:r w:rsidRPr="002469EF">
        <w:rPr>
          <w:rFonts w:eastAsia="Arial"/>
          <w:lang w:val="ru-RU"/>
        </w:rPr>
        <w:t>области</w:t>
      </w:r>
      <w:r w:rsidRPr="002469EF">
        <w:rPr>
          <w:lang w:val="ru-RU"/>
        </w:rPr>
        <w:t xml:space="preserve"> одбране. Такође чланом се осигурава заштита података тако што се прописује да се сви</w:t>
      </w:r>
      <w:r w:rsidRPr="002469EF">
        <w:rPr>
          <w:bCs/>
          <w:lang w:val="ru-RU"/>
        </w:rPr>
        <w:t xml:space="preserve"> </w:t>
      </w:r>
      <w:r w:rsidRPr="002469EF">
        <w:rPr>
          <w:lang w:val="ru-RU"/>
        </w:rPr>
        <w:t>видови прикупљања, обраде, објављивања и коришћења података морају спровести у складу са законом којим се уређује заштита података о личности.</w:t>
      </w:r>
    </w:p>
    <w:p w:rsidR="00116418" w:rsidRPr="002469EF" w:rsidRDefault="00116418" w:rsidP="00482D3D">
      <w:pPr>
        <w:spacing w:line="276" w:lineRule="auto"/>
        <w:ind w:firstLine="1276"/>
        <w:rPr>
          <w:b/>
          <w:lang w:val="sr-Cyrl-RS"/>
        </w:rPr>
      </w:pPr>
      <w:r w:rsidRPr="002469EF">
        <w:rPr>
          <w:b/>
          <w:bCs/>
          <w:noProof/>
          <w:lang w:val="ru-RU"/>
        </w:rPr>
        <w:t xml:space="preserve">Чланом 16. </w:t>
      </w:r>
      <w:r w:rsidRPr="002469EF">
        <w:rPr>
          <w:noProof/>
          <w:lang w:val="ru-RU"/>
        </w:rPr>
        <w:t>Нацрта закона</w:t>
      </w:r>
      <w:r w:rsidRPr="002469EF">
        <w:rPr>
          <w:b/>
          <w:bCs/>
          <w:noProof/>
          <w:lang w:val="ru-RU"/>
        </w:rPr>
        <w:t xml:space="preserve"> </w:t>
      </w:r>
      <w:r w:rsidRPr="002469EF">
        <w:rPr>
          <w:bCs/>
          <w:noProof/>
          <w:lang w:val="ru-RU"/>
        </w:rPr>
        <w:t>утврђено је да н</w:t>
      </w:r>
      <w:r w:rsidRPr="002469EF">
        <w:rPr>
          <w:lang w:val="ru-RU"/>
        </w:rPr>
        <w:t>адзор над применом овог закона врши Министарство.</w:t>
      </w:r>
    </w:p>
    <w:p w:rsidR="00116418" w:rsidRPr="002469EF" w:rsidRDefault="00116418" w:rsidP="00482D3D">
      <w:pPr>
        <w:spacing w:line="276" w:lineRule="auto"/>
        <w:ind w:firstLine="1276"/>
        <w:rPr>
          <w:u w:val="single"/>
        </w:rPr>
      </w:pPr>
    </w:p>
    <w:p w:rsidR="00052622" w:rsidRPr="002469EF" w:rsidRDefault="00052622" w:rsidP="00482D3D">
      <w:pPr>
        <w:spacing w:line="276" w:lineRule="auto"/>
        <w:ind w:firstLine="1276"/>
        <w:rPr>
          <w:u w:val="single"/>
        </w:rPr>
      </w:pPr>
    </w:p>
    <w:p w:rsidR="00116418" w:rsidRPr="002469EF" w:rsidRDefault="00116418" w:rsidP="00482D3D">
      <w:pPr>
        <w:spacing w:line="276" w:lineRule="auto"/>
        <w:ind w:firstLine="1276"/>
        <w:rPr>
          <w:u w:val="single"/>
          <w:lang w:val="ru-RU"/>
        </w:rPr>
      </w:pPr>
      <w:r w:rsidRPr="002469EF">
        <w:rPr>
          <w:u w:val="single"/>
          <w:lang w:val="sr-Cyrl-RS"/>
        </w:rPr>
        <w:tab/>
      </w:r>
      <w:r w:rsidRPr="002469EF">
        <w:rPr>
          <w:u w:val="single"/>
        </w:rPr>
        <w:t>II</w:t>
      </w:r>
      <w:r w:rsidRPr="002469EF">
        <w:rPr>
          <w:u w:val="single"/>
          <w:lang w:val="ru-RU"/>
        </w:rPr>
        <w:t xml:space="preserve">. </w:t>
      </w:r>
      <w:r w:rsidR="002153CF" w:rsidRPr="002469EF">
        <w:rPr>
          <w:rFonts w:eastAsia="CAAAAA+TimesNewRomanPSMT"/>
          <w:u w:val="single"/>
          <w:shd w:val="clear" w:color="auto" w:fill="FFFFFF"/>
          <w:lang w:val="sr-Cyrl-RS"/>
        </w:rPr>
        <w:t>ОСТВАРИВАЊЕ ОБРАЗОВАЊА И ВАСПИТАЊА</w:t>
      </w:r>
      <w:r w:rsidR="002153CF" w:rsidRPr="002469EF">
        <w:rPr>
          <w:u w:val="single"/>
          <w:lang w:val="ru-RU"/>
        </w:rPr>
        <w:t xml:space="preserve"> </w:t>
      </w:r>
      <w:r w:rsidR="005343DC" w:rsidRPr="002469EF">
        <w:rPr>
          <w:u w:val="single"/>
          <w:lang w:val="ru-RU"/>
        </w:rPr>
        <w:t>(чл. 17 – 29</w:t>
      </w:r>
      <w:r w:rsidRPr="002469EF">
        <w:rPr>
          <w:u w:val="single"/>
          <w:lang w:val="ru-RU"/>
        </w:rPr>
        <w:t>.)</w:t>
      </w:r>
    </w:p>
    <w:p w:rsidR="00116418" w:rsidRPr="002469EF" w:rsidRDefault="00116418" w:rsidP="00482D3D">
      <w:pPr>
        <w:spacing w:line="276" w:lineRule="auto"/>
        <w:ind w:firstLine="1276"/>
        <w:outlineLvl w:val="3"/>
        <w:rPr>
          <w:lang w:val="sr-Cyrl-RS"/>
        </w:rPr>
      </w:pPr>
      <w:bookmarkStart w:id="2" w:name="c0025"/>
      <w:bookmarkEnd w:id="2"/>
    </w:p>
    <w:p w:rsidR="005343DC" w:rsidRPr="00934706" w:rsidRDefault="005343DC" w:rsidP="00934706">
      <w:pPr>
        <w:spacing w:line="276" w:lineRule="auto"/>
        <w:ind w:firstLine="1276"/>
      </w:pPr>
      <w:r w:rsidRPr="002469EF">
        <w:rPr>
          <w:b/>
          <w:bCs/>
          <w:noProof/>
          <w:lang w:val="ru-RU"/>
        </w:rPr>
        <w:t xml:space="preserve">Чланом 17. </w:t>
      </w:r>
      <w:r w:rsidRPr="002469EF">
        <w:rPr>
          <w:noProof/>
          <w:lang w:val="ru-RU"/>
        </w:rPr>
        <w:t>Нацрта закона уређује се поступак у</w:t>
      </w:r>
      <w:r w:rsidRPr="002469EF">
        <w:rPr>
          <w:lang w:val="ru-RU"/>
        </w:rPr>
        <w:t xml:space="preserve">писа деце у предшколску установу, као и обавезу уписа све деце у </w:t>
      </w:r>
      <w:r w:rsidRPr="002469EF">
        <w:rPr>
          <w:bCs/>
          <w:lang w:val="ru-RU"/>
        </w:rPr>
        <w:t xml:space="preserve">предшколску установу у години пред полазак у школу. </w:t>
      </w:r>
    </w:p>
    <w:p w:rsidR="005343DC" w:rsidRPr="002469EF" w:rsidRDefault="005343DC" w:rsidP="005343DC">
      <w:pPr>
        <w:spacing w:line="276" w:lineRule="auto"/>
        <w:ind w:firstLine="1276"/>
        <w:outlineLvl w:val="3"/>
        <w:rPr>
          <w:bCs/>
          <w:noProof/>
        </w:rPr>
      </w:pPr>
      <w:r w:rsidRPr="002469EF">
        <w:rPr>
          <w:b/>
          <w:bCs/>
          <w:noProof/>
          <w:lang w:val="ru-RU"/>
        </w:rPr>
        <w:t xml:space="preserve">Чланом 18. </w:t>
      </w:r>
      <w:r w:rsidR="002D6B39" w:rsidRPr="002469EF">
        <w:rPr>
          <w:noProof/>
          <w:lang w:val="ru-RU"/>
        </w:rPr>
        <w:t>Нацрта закона уређује се поступак у</w:t>
      </w:r>
      <w:r w:rsidR="002D6B39" w:rsidRPr="002469EF">
        <w:rPr>
          <w:lang w:val="ru-RU"/>
        </w:rPr>
        <w:t>писа ученика у школу, који је ближе уређен посебним законом.</w:t>
      </w:r>
    </w:p>
    <w:p w:rsidR="005343DC" w:rsidRPr="00934706" w:rsidRDefault="005343DC" w:rsidP="00934706">
      <w:pPr>
        <w:spacing w:line="276" w:lineRule="auto"/>
        <w:ind w:firstLine="1276"/>
      </w:pPr>
      <w:r w:rsidRPr="002469EF">
        <w:rPr>
          <w:b/>
          <w:bCs/>
          <w:noProof/>
          <w:lang w:val="ru-RU"/>
        </w:rPr>
        <w:t xml:space="preserve">Чланом 19. </w:t>
      </w:r>
      <w:r w:rsidR="002D6B39" w:rsidRPr="002469EF">
        <w:rPr>
          <w:noProof/>
          <w:lang w:val="ru-RU"/>
        </w:rPr>
        <w:t xml:space="preserve">Нацрта закона прописано је да се </w:t>
      </w:r>
      <w:r w:rsidR="002D6B39" w:rsidRPr="002469EF">
        <w:rPr>
          <w:lang w:val="ru-RU"/>
        </w:rPr>
        <w:t>у први разред средње школе уписују се лица са стеченим основним образовањем, у складу са посебним законом.</w:t>
      </w:r>
    </w:p>
    <w:p w:rsidR="005343DC" w:rsidRPr="00934706" w:rsidRDefault="005343DC" w:rsidP="00934706">
      <w:pPr>
        <w:spacing w:line="276" w:lineRule="auto"/>
        <w:ind w:firstLine="1276"/>
      </w:pPr>
      <w:r w:rsidRPr="002469EF">
        <w:rPr>
          <w:b/>
          <w:bCs/>
          <w:lang w:val="ru-RU"/>
        </w:rPr>
        <w:tab/>
        <w:t>Чланом 20.</w:t>
      </w:r>
      <w:r w:rsidRPr="002469EF">
        <w:rPr>
          <w:lang w:val="ru-RU"/>
        </w:rPr>
        <w:t xml:space="preserve"> </w:t>
      </w:r>
      <w:r w:rsidR="002D6B39" w:rsidRPr="002469EF">
        <w:rPr>
          <w:noProof/>
          <w:lang w:val="ru-RU"/>
        </w:rPr>
        <w:t xml:space="preserve">Нацрта закона прописано је да </w:t>
      </w:r>
      <w:r w:rsidR="002D6B39" w:rsidRPr="002469EF">
        <w:rPr>
          <w:lang w:val="ru-RU"/>
        </w:rPr>
        <w:t xml:space="preserve">се у школу за образовање ученика са сметњама у развоју, дете, односно ученик уписује на основу мишљења интерресорне комисије за процену потреба за пружањем додатне образовне, здравствене или социјалне подршке (у даљем тексту: ИРК), уз сагласност родитеља, односно </w:t>
      </w:r>
      <w:r w:rsidR="002D6B39" w:rsidRPr="002469EF">
        <w:rPr>
          <w:noProof/>
          <w:lang w:val="ru-RU"/>
        </w:rPr>
        <w:t>другог законског заступника</w:t>
      </w:r>
      <w:r w:rsidR="002D6B39" w:rsidRPr="002469EF">
        <w:rPr>
          <w:lang w:val="ru-RU"/>
        </w:rPr>
        <w:t>.</w:t>
      </w:r>
    </w:p>
    <w:p w:rsidR="00A13BB6" w:rsidRPr="002469EF" w:rsidRDefault="005343DC" w:rsidP="00A13BB6">
      <w:pPr>
        <w:spacing w:line="276" w:lineRule="auto"/>
        <w:ind w:firstLine="1276"/>
        <w:rPr>
          <w:bCs/>
          <w:lang w:val="ru-RU"/>
        </w:rPr>
      </w:pPr>
      <w:r w:rsidRPr="002469EF">
        <w:rPr>
          <w:b/>
          <w:bCs/>
          <w:noProof/>
          <w:lang w:val="ru-RU"/>
        </w:rPr>
        <w:t xml:space="preserve">Чланом 21. </w:t>
      </w:r>
      <w:r w:rsidR="00A13BB6" w:rsidRPr="002469EF">
        <w:rPr>
          <w:noProof/>
          <w:lang w:val="ru-RU"/>
        </w:rPr>
        <w:t xml:space="preserve">Нацрта закона уређује се поступак уписа </w:t>
      </w:r>
      <w:r w:rsidR="00A13BB6" w:rsidRPr="002469EF">
        <w:rPr>
          <w:bCs/>
          <w:lang w:val="ru-RU"/>
        </w:rPr>
        <w:t>у музичку, односно балетску школу.</w:t>
      </w:r>
    </w:p>
    <w:p w:rsidR="005343DC" w:rsidRPr="00934706" w:rsidRDefault="005343DC" w:rsidP="00934706">
      <w:pPr>
        <w:spacing w:line="276" w:lineRule="auto"/>
        <w:ind w:firstLine="1276"/>
      </w:pPr>
      <w:r w:rsidRPr="002469EF">
        <w:rPr>
          <w:b/>
          <w:bCs/>
          <w:noProof/>
          <w:lang w:val="ru-RU"/>
        </w:rPr>
        <w:t xml:space="preserve">Чланом 22. </w:t>
      </w:r>
      <w:r w:rsidR="00A13BB6" w:rsidRPr="002469EF">
        <w:rPr>
          <w:noProof/>
          <w:lang w:val="ru-RU"/>
        </w:rPr>
        <w:t>Нацрта закона уређен је да се с</w:t>
      </w:r>
      <w:r w:rsidR="00A13BB6" w:rsidRPr="002469EF">
        <w:rPr>
          <w:lang w:val="ru-RU"/>
        </w:rPr>
        <w:t>трани држављанин и лице без држављанства уписују у установу и остварују право на образовање и васпитање под истим условима и на начин прописан законом за држављане Републике Србије, да уколико не познају језик на коме се изводи образовно-васпитни рад или поједине програмске садржаје од значаја за наставак образовања, установа организује учење језика, припрему за наставу и допунску наставу, по посебном упутству које доноси министар, као и да имају право да похађају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5343DC" w:rsidRPr="002469EF" w:rsidRDefault="005343DC" w:rsidP="005343DC">
      <w:pPr>
        <w:spacing w:line="276" w:lineRule="auto"/>
        <w:ind w:firstLine="1276"/>
      </w:pPr>
      <w:r w:rsidRPr="002469EF">
        <w:rPr>
          <w:b/>
          <w:bCs/>
          <w:noProof/>
          <w:lang w:val="ru-RU"/>
        </w:rPr>
        <w:t xml:space="preserve">Чланом 23. </w:t>
      </w:r>
      <w:r w:rsidR="00A13BB6" w:rsidRPr="002469EF">
        <w:rPr>
          <w:noProof/>
          <w:lang w:val="ru-RU"/>
        </w:rPr>
        <w:t>Нацрта закона утврђена је о</w:t>
      </w:r>
      <w:r w:rsidR="00A13BB6" w:rsidRPr="002469EF">
        <w:rPr>
          <w:lang w:val="ru-RU"/>
        </w:rPr>
        <w:t xml:space="preserve">дговорност родитеља, односно </w:t>
      </w:r>
      <w:r w:rsidR="00A13BB6" w:rsidRPr="002469EF">
        <w:rPr>
          <w:noProof/>
          <w:lang w:val="ru-RU"/>
        </w:rPr>
        <w:t>другог законског заступника</w:t>
      </w:r>
      <w:r w:rsidR="00A13BB6" w:rsidRPr="002469EF">
        <w:rPr>
          <w:lang w:val="ru-RU"/>
        </w:rPr>
        <w:t xml:space="preserve"> за упис детета у школу, за редовно похађање наставе и обављање других школских обавеза, као и дужности школе поводом ове обавезе родитеља. Члан дефинише да су упис деце у предшколску установу и у</w:t>
      </w:r>
      <w:r w:rsidR="00A13BB6" w:rsidRPr="002469EF">
        <w:rPr>
          <w:bCs/>
          <w:noProof/>
          <w:lang w:val="ru-RU"/>
        </w:rPr>
        <w:t>пис ученика у основну и средњу школу уређени посебним законом.</w:t>
      </w:r>
    </w:p>
    <w:p w:rsidR="005343DC" w:rsidRPr="00934706" w:rsidRDefault="005343DC" w:rsidP="00934706">
      <w:pPr>
        <w:spacing w:line="276" w:lineRule="auto"/>
        <w:ind w:firstLine="1276"/>
        <w:rPr>
          <w:color w:val="000000"/>
        </w:rPr>
      </w:pPr>
      <w:r w:rsidRPr="002469EF">
        <w:rPr>
          <w:b/>
          <w:bCs/>
          <w:noProof/>
          <w:lang w:val="ru-RU"/>
        </w:rPr>
        <w:t xml:space="preserve">Чланом 24. </w:t>
      </w:r>
      <w:r w:rsidR="00A13BB6" w:rsidRPr="002469EF">
        <w:rPr>
          <w:noProof/>
          <w:lang w:val="ru-RU"/>
        </w:rPr>
        <w:t>Нацрта закона прописано је да се п</w:t>
      </w:r>
      <w:r w:rsidR="00A13BB6" w:rsidRPr="002469EF">
        <w:rPr>
          <w:color w:val="000000"/>
          <w:lang w:val="ru-RU"/>
        </w:rPr>
        <w:t>редшколско васпитање и образовање остварује у трајању утврђеном програмом предшколског васпитања и образовања, а да</w:t>
      </w:r>
      <w:r w:rsidR="00A13BB6" w:rsidRPr="002469EF">
        <w:rPr>
          <w:lang w:val="ru-RU"/>
        </w:rPr>
        <w:t xml:space="preserve"> п</w:t>
      </w:r>
      <w:r w:rsidR="00A13BB6" w:rsidRPr="002469EF">
        <w:rPr>
          <w:color w:val="000000"/>
          <w:lang w:val="ru-RU"/>
        </w:rPr>
        <w:t>рограм припреме детета пред полазак у основну школу у оквиру предшколског васпитања и образовања (у даљем тексту: припремни предшколски програм) траје четири сата дневно, најмање девет месеци.</w:t>
      </w:r>
    </w:p>
    <w:p w:rsidR="005343DC" w:rsidRPr="00934706" w:rsidRDefault="005343DC" w:rsidP="00934706">
      <w:pPr>
        <w:spacing w:line="276" w:lineRule="auto"/>
        <w:ind w:firstLine="1276"/>
        <w:rPr>
          <w:color w:val="000000"/>
        </w:rPr>
      </w:pPr>
      <w:r w:rsidRPr="002469EF">
        <w:rPr>
          <w:b/>
          <w:bCs/>
          <w:noProof/>
          <w:lang w:val="ru-RU"/>
        </w:rPr>
        <w:tab/>
        <w:t xml:space="preserve">Чланом 25. </w:t>
      </w:r>
      <w:r w:rsidR="00F7583B" w:rsidRPr="002469EF">
        <w:rPr>
          <w:noProof/>
          <w:lang w:val="ru-RU"/>
        </w:rPr>
        <w:t>Нацрта закона</w:t>
      </w:r>
      <w:r w:rsidR="00F7583B" w:rsidRPr="002469EF">
        <w:rPr>
          <w:lang w:val="ru-RU"/>
        </w:rPr>
        <w:t xml:space="preserve"> дефинисано је да о</w:t>
      </w:r>
      <w:r w:rsidR="00F7583B" w:rsidRPr="002469EF">
        <w:rPr>
          <w:color w:val="000000"/>
          <w:lang w:val="ru-RU"/>
        </w:rPr>
        <w:t>сновно образовање и васпитање траје осам година, да се остварује у два образовна циклуса, да основно музичко образовање и васпитање траје од две до шест, а балетско четири године организовано у два образовна циклуса, основно образовање одраслих по разредима од првог до осмог разреда и траје од три до пет година, а све у складу са посебним законима.</w:t>
      </w:r>
    </w:p>
    <w:p w:rsidR="005343DC" w:rsidRPr="002469EF" w:rsidRDefault="005343DC" w:rsidP="005343DC">
      <w:pPr>
        <w:spacing w:line="276" w:lineRule="auto"/>
        <w:ind w:firstLine="1276"/>
        <w:rPr>
          <w:color w:val="000000"/>
        </w:rPr>
      </w:pPr>
      <w:r w:rsidRPr="002469EF">
        <w:rPr>
          <w:b/>
          <w:bCs/>
          <w:noProof/>
          <w:lang w:val="ru-RU"/>
        </w:rPr>
        <w:t xml:space="preserve">Чланом 26. </w:t>
      </w:r>
      <w:r w:rsidR="00F7583B" w:rsidRPr="002469EF">
        <w:rPr>
          <w:noProof/>
          <w:lang w:val="ru-RU"/>
        </w:rPr>
        <w:t>Нацрта закона дефинисано је да с</w:t>
      </w:r>
      <w:r w:rsidR="00F7583B" w:rsidRPr="002469EF">
        <w:rPr>
          <w:color w:val="000000"/>
          <w:lang w:val="ru-RU"/>
        </w:rPr>
        <w:t>редње образовање и васпитање траје три или четири године, специјалистичко и мајсторско образовање годину до две године, а све у складу са посебним законом.</w:t>
      </w:r>
    </w:p>
    <w:p w:rsidR="005343DC" w:rsidRPr="00934706" w:rsidRDefault="005343DC" w:rsidP="00934706">
      <w:pPr>
        <w:spacing w:line="276" w:lineRule="auto"/>
        <w:ind w:firstLine="1276"/>
        <w:rPr>
          <w:color w:val="000000"/>
        </w:rPr>
      </w:pPr>
      <w:r w:rsidRPr="002469EF">
        <w:rPr>
          <w:b/>
          <w:bCs/>
          <w:noProof/>
          <w:lang w:val="ru-RU"/>
        </w:rPr>
        <w:t xml:space="preserve">Чланом 27. </w:t>
      </w:r>
      <w:r w:rsidR="00F7583B" w:rsidRPr="002469EF">
        <w:rPr>
          <w:noProof/>
          <w:lang w:val="ru-RU"/>
        </w:rPr>
        <w:t>Нацрта закона</w:t>
      </w:r>
      <w:r w:rsidR="00F7583B" w:rsidRPr="002469EF">
        <w:rPr>
          <w:color w:val="000000"/>
          <w:lang w:val="ru-RU"/>
        </w:rPr>
        <w:t xml:space="preserve"> прописано је да образовање за рад траје две, а стручно оспособљавање и обука до годину дана, у складу са прописаним, односно одобреним програмом.</w:t>
      </w:r>
    </w:p>
    <w:p w:rsidR="005343DC" w:rsidRPr="002469EF" w:rsidRDefault="005343DC" w:rsidP="005343DC">
      <w:pPr>
        <w:spacing w:line="276" w:lineRule="auto"/>
        <w:ind w:firstLine="1276"/>
        <w:rPr>
          <w:color w:val="000000"/>
          <w:lang w:val="ru-RU"/>
        </w:rPr>
      </w:pPr>
      <w:r w:rsidRPr="002469EF">
        <w:rPr>
          <w:b/>
          <w:bCs/>
          <w:noProof/>
          <w:lang w:val="ru-RU"/>
        </w:rPr>
        <w:t xml:space="preserve">Чланом 28. </w:t>
      </w:r>
      <w:r w:rsidR="00F7583B" w:rsidRPr="002469EF">
        <w:rPr>
          <w:noProof/>
          <w:lang w:val="ru-RU"/>
        </w:rPr>
        <w:t>Нацрта закона</w:t>
      </w:r>
      <w:r w:rsidR="00F7583B" w:rsidRPr="002469EF">
        <w:rPr>
          <w:color w:val="000000"/>
          <w:lang w:val="ru-RU"/>
        </w:rPr>
        <w:t xml:space="preserve"> утврђена је радна и школска година, тако што је прописано да школа</w:t>
      </w:r>
      <w:r w:rsidR="00F7583B" w:rsidRPr="002469EF">
        <w:t> </w:t>
      </w:r>
      <w:r w:rsidR="00F7583B" w:rsidRPr="002469EF">
        <w:rPr>
          <w:color w:val="000000"/>
          <w:lang w:val="ru-RU"/>
        </w:rPr>
        <w:t>о</w:t>
      </w:r>
      <w:r w:rsidR="00F7583B" w:rsidRPr="002469EF">
        <w:rPr>
          <w:lang w:val="ru-RU"/>
        </w:rPr>
        <w:t>бразовно-васпитни рад остварује у току школске године, која почиње 1. септембра, а завршава се 31. августа наредне године, организовано у два полугодишта, да ученици имају школски распуст. Чланом је прописано да се време, трајање и организација образовно-васпитног рада и школског распуста утврђују школским календаром, који може да се мења изузетно услед разлога које овај члан прописује. Члан дефинише и да се васпитно-образовни рад предшколске установе остварује у току радне године, која се прилагођава школској години</w:t>
      </w:r>
    </w:p>
    <w:p w:rsidR="00F7583B" w:rsidRPr="002469EF" w:rsidRDefault="005343DC" w:rsidP="00F7583B">
      <w:pPr>
        <w:spacing w:line="276" w:lineRule="auto"/>
        <w:ind w:firstLine="1276"/>
        <w:rPr>
          <w:lang w:val="ru-RU"/>
        </w:rPr>
      </w:pPr>
      <w:r w:rsidRPr="002469EF">
        <w:rPr>
          <w:b/>
          <w:bCs/>
          <w:noProof/>
          <w:lang w:val="ru-RU"/>
        </w:rPr>
        <w:tab/>
        <w:t xml:space="preserve">Чланом 29. </w:t>
      </w:r>
      <w:r w:rsidR="00F7583B" w:rsidRPr="002469EF">
        <w:rPr>
          <w:noProof/>
          <w:lang w:val="ru-RU"/>
        </w:rPr>
        <w:t xml:space="preserve">Нацрта закона прецизно је дефинисано време и структура времена које ученик проводи у школи, а које се изражава у сатима и </w:t>
      </w:r>
      <w:r w:rsidR="00F7583B" w:rsidRPr="002469EF">
        <w:rPr>
          <w:lang w:val="ru-RU"/>
        </w:rPr>
        <w:t>ближе уређује посебним законом.</w:t>
      </w:r>
    </w:p>
    <w:p w:rsidR="00775923" w:rsidRPr="002469EF" w:rsidRDefault="00775923" w:rsidP="00F7583B">
      <w:pPr>
        <w:spacing w:line="276" w:lineRule="auto"/>
        <w:ind w:firstLine="0"/>
        <w:outlineLvl w:val="3"/>
        <w:rPr>
          <w:lang w:val="sr-Cyrl-RS"/>
        </w:rPr>
      </w:pPr>
    </w:p>
    <w:p w:rsidR="00775923" w:rsidRPr="002469EF" w:rsidRDefault="00775923" w:rsidP="00775923">
      <w:pPr>
        <w:spacing w:line="276" w:lineRule="auto"/>
        <w:ind w:left="708" w:firstLine="708"/>
        <w:outlineLvl w:val="3"/>
        <w:rPr>
          <w:rFonts w:eastAsia="CAAAAA+TimesNewRomanPSMT"/>
          <w:shd w:val="clear" w:color="auto" w:fill="FFFFFF"/>
          <w:lang w:val="sr-Cyrl-RS"/>
        </w:rPr>
      </w:pPr>
      <w:r w:rsidRPr="002469EF">
        <w:rPr>
          <w:rFonts w:eastAsia="CAAAAA+TimesNewRomanPSMT"/>
          <w:shd w:val="clear" w:color="auto" w:fill="FFFFFF"/>
          <w:lang w:val="sr-Cyrl-RS"/>
        </w:rPr>
        <w:t>III. РАЗВОЈ, ОБЕЗБЕЂИВАЊЕ И УНАПРЕЂИВАЊЕ КВАЛИТЕТА ОБРАЗОВАЊА И ВАСПИТАЊА (чл. 30-55.)</w:t>
      </w:r>
    </w:p>
    <w:p w:rsidR="00775923" w:rsidRPr="002469EF" w:rsidRDefault="00775923" w:rsidP="00775923">
      <w:pPr>
        <w:spacing w:line="276" w:lineRule="auto"/>
        <w:ind w:left="708" w:firstLine="708"/>
        <w:outlineLvl w:val="3"/>
        <w:rPr>
          <w:rFonts w:eastAsia="CAAAAA+TimesNewRomanPSMT"/>
          <w:shd w:val="clear" w:color="auto" w:fill="FFFFFF"/>
          <w:lang w:val="sr-Cyrl-RS"/>
        </w:rPr>
      </w:pPr>
    </w:p>
    <w:p w:rsidR="00775923" w:rsidRPr="00934706" w:rsidRDefault="00775923" w:rsidP="00934706">
      <w:pPr>
        <w:spacing w:line="276" w:lineRule="auto"/>
        <w:ind w:firstLine="1276"/>
        <w:outlineLvl w:val="3"/>
        <w:rPr>
          <w:bCs/>
          <w:noProof/>
        </w:rPr>
      </w:pPr>
      <w:r w:rsidRPr="002469EF">
        <w:rPr>
          <w:b/>
          <w:bCs/>
          <w:noProof/>
          <w:lang w:val="ru-RU"/>
        </w:rPr>
        <w:t>Чланом 30.</w:t>
      </w:r>
      <w:r w:rsidR="00894094" w:rsidRPr="002469EF">
        <w:rPr>
          <w:b/>
          <w:bCs/>
          <w:noProof/>
          <w:lang w:val="ru-RU"/>
        </w:rPr>
        <w:t xml:space="preserve"> </w:t>
      </w:r>
      <w:r w:rsidR="00894094" w:rsidRPr="002469EF">
        <w:rPr>
          <w:noProof/>
          <w:lang w:val="ru-RU"/>
        </w:rPr>
        <w:t>Нацрта закона</w:t>
      </w:r>
      <w:r w:rsidR="00894094" w:rsidRPr="002469EF">
        <w:rPr>
          <w:b/>
          <w:bCs/>
          <w:noProof/>
          <w:lang w:val="ru-RU"/>
        </w:rPr>
        <w:t xml:space="preserve"> </w:t>
      </w:r>
      <w:r w:rsidR="00894094" w:rsidRPr="002469EF">
        <w:rPr>
          <w:bCs/>
          <w:noProof/>
          <w:lang w:val="ru-RU"/>
        </w:rPr>
        <w:t>утврђена је надлежност Министарства у обезбеђивању</w:t>
      </w:r>
      <w:r w:rsidR="00894094" w:rsidRPr="002469EF">
        <w:rPr>
          <w:lang w:val="ru-RU"/>
        </w:rPr>
        <w:t xml:space="preserve"> услова за остваривање права деце, ученика и одраслих на бесплатно образовање и других права утврђених овим законом, и дефинисано да Министарство предузима све неопходне мере којима се у потпуности обезбеђује остваривање тих права.</w:t>
      </w:r>
    </w:p>
    <w:p w:rsidR="00775923" w:rsidRPr="00934706" w:rsidRDefault="00775923" w:rsidP="00934706">
      <w:pPr>
        <w:spacing w:line="276" w:lineRule="auto"/>
        <w:ind w:firstLine="1416"/>
        <w:outlineLvl w:val="3"/>
        <w:rPr>
          <w:b/>
          <w:bCs/>
          <w:noProof/>
        </w:rPr>
      </w:pPr>
      <w:r w:rsidRPr="002469EF">
        <w:rPr>
          <w:b/>
          <w:bCs/>
          <w:noProof/>
          <w:lang w:val="ru-RU"/>
        </w:rPr>
        <w:t>Чланом 31.</w:t>
      </w:r>
      <w:r w:rsidR="00894094" w:rsidRPr="002469EF">
        <w:rPr>
          <w:b/>
          <w:bCs/>
          <w:noProof/>
          <w:lang w:val="ru-RU"/>
        </w:rPr>
        <w:t xml:space="preserve"> </w:t>
      </w:r>
      <w:r w:rsidR="00894094" w:rsidRPr="002469EF">
        <w:rPr>
          <w:noProof/>
          <w:lang w:val="ru-RU"/>
        </w:rPr>
        <w:t>Нацрта закона</w:t>
      </w:r>
      <w:r w:rsidR="00894094" w:rsidRPr="002469EF">
        <w:rPr>
          <w:b/>
          <w:bCs/>
          <w:noProof/>
          <w:lang w:val="ru-RU"/>
        </w:rPr>
        <w:t xml:space="preserve"> </w:t>
      </w:r>
      <w:r w:rsidR="00894094" w:rsidRPr="002469EF">
        <w:rPr>
          <w:bCs/>
          <w:noProof/>
          <w:lang w:val="ru-RU"/>
        </w:rPr>
        <w:t xml:space="preserve">утврђено је да су </w:t>
      </w:r>
      <w:r w:rsidR="00894094" w:rsidRPr="002469EF">
        <w:rPr>
          <w:noProof/>
          <w:lang w:val="ru-RU"/>
        </w:rPr>
        <w:t>школске управе</w:t>
      </w:r>
      <w:r w:rsidR="00894094" w:rsidRPr="002469EF">
        <w:rPr>
          <w:bCs/>
          <w:noProof/>
          <w:lang w:val="ru-RU"/>
        </w:rPr>
        <w:t xml:space="preserve"> посебне организационе </w:t>
      </w:r>
      <w:r w:rsidR="00894094" w:rsidRPr="002469EF">
        <w:rPr>
          <w:noProof/>
          <w:lang w:val="ru-RU"/>
        </w:rPr>
        <w:t>јединице за обављање послова ван седишта Министарства и утврђена њихова надлежност и делокруг рада.</w:t>
      </w:r>
    </w:p>
    <w:p w:rsidR="00775923" w:rsidRPr="00934706" w:rsidRDefault="00775923" w:rsidP="00934706">
      <w:pPr>
        <w:spacing w:line="276" w:lineRule="auto"/>
        <w:ind w:firstLine="1276"/>
        <w:outlineLvl w:val="3"/>
        <w:rPr>
          <w:bCs/>
          <w:noProof/>
        </w:rPr>
      </w:pPr>
      <w:r w:rsidRPr="002469EF">
        <w:rPr>
          <w:b/>
          <w:bCs/>
          <w:noProof/>
          <w:lang w:val="ru-RU"/>
        </w:rPr>
        <w:t>Чланом 32.</w:t>
      </w:r>
      <w:r w:rsidR="00894094" w:rsidRPr="002469EF">
        <w:rPr>
          <w:b/>
          <w:bCs/>
          <w:noProof/>
          <w:lang w:val="ru-RU"/>
        </w:rPr>
        <w:t xml:space="preserve"> </w:t>
      </w:r>
      <w:r w:rsidR="00894094" w:rsidRPr="002469EF">
        <w:rPr>
          <w:noProof/>
          <w:lang w:val="ru-RU"/>
        </w:rPr>
        <w:t>Нацрта закона</w:t>
      </w:r>
      <w:r w:rsidR="00894094" w:rsidRPr="002469EF">
        <w:rPr>
          <w:b/>
          <w:bCs/>
          <w:noProof/>
          <w:lang w:val="ru-RU"/>
        </w:rPr>
        <w:t xml:space="preserve"> </w:t>
      </w:r>
      <w:r w:rsidR="00894094" w:rsidRPr="002469EF">
        <w:rPr>
          <w:bCs/>
          <w:noProof/>
          <w:lang w:val="ru-RU"/>
        </w:rPr>
        <w:t>прописано је да се р</w:t>
      </w:r>
      <w:r w:rsidR="00894094" w:rsidRPr="002469EF">
        <w:rPr>
          <w:lang w:val="ru-RU"/>
        </w:rPr>
        <w:t>ади праћења, омогућавања развоја и унапређивања квалитета образовања и васпитања образују Национални просветни савет, као савет за предшколско, основно и средње опште и уметничко образовање и васпитање и Савет за стручно образовање и образовање одраслих, као савет за средње стручно образовање и васпитање, специјалистичко и мајсторско образовање, образовање одраслих, образовање за рад, стручно оспособљавање и обуку. Члан такође уређује питање међусобне сарадње савета, обавезу да извештај о свом раду и о стању у области образовања и васпитања Влади и Министарству најмање два пута годишње, а на захтев Министарства и чешће, накнада за рад савета, начин доношења одлука савета, као и јавност њиховог рада</w:t>
      </w:r>
    </w:p>
    <w:p w:rsidR="00934706" w:rsidRDefault="00775923" w:rsidP="00934706">
      <w:pPr>
        <w:spacing w:line="276" w:lineRule="auto"/>
        <w:ind w:firstLine="1416"/>
        <w:outlineLvl w:val="3"/>
        <w:rPr>
          <w:b/>
          <w:bCs/>
          <w:noProof/>
        </w:rPr>
      </w:pPr>
      <w:r w:rsidRPr="002469EF">
        <w:rPr>
          <w:b/>
          <w:bCs/>
          <w:noProof/>
          <w:lang w:val="ru-RU"/>
        </w:rPr>
        <w:t>Чланом 33.</w:t>
      </w:r>
      <w:r w:rsidR="00A47FFD" w:rsidRPr="002469EF">
        <w:rPr>
          <w:lang w:val="ru-RU"/>
        </w:rPr>
        <w:t xml:space="preserve"> Нацрта закона </w:t>
      </w:r>
      <w:r w:rsidR="00A47FFD" w:rsidRPr="002469EF">
        <w:rPr>
          <w:bCs/>
          <w:noProof/>
          <w:lang w:val="ru-RU"/>
        </w:rPr>
        <w:t>утврђен је број и структура чланова Националног просветног савета</w:t>
      </w:r>
      <w:r w:rsidR="00A47FFD" w:rsidRPr="002469EF">
        <w:rPr>
          <w:lang w:val="ru-RU"/>
        </w:rPr>
        <w:t>, да их Влада именује на време од четири године. Члан такође уређује ко не може бити именован за члана овог савета, да Влада може да разреши члана савета, пре истека мандата, те наведени разлози за такво резрешење.</w:t>
      </w:r>
    </w:p>
    <w:p w:rsidR="00894094" w:rsidRPr="00934706" w:rsidRDefault="00775923" w:rsidP="00934706">
      <w:pPr>
        <w:spacing w:line="276" w:lineRule="auto"/>
        <w:ind w:firstLine="1416"/>
        <w:outlineLvl w:val="3"/>
        <w:rPr>
          <w:b/>
          <w:bCs/>
          <w:noProof/>
        </w:rPr>
      </w:pPr>
      <w:r w:rsidRPr="002469EF">
        <w:rPr>
          <w:b/>
          <w:bCs/>
          <w:noProof/>
          <w:lang w:val="ru-RU"/>
        </w:rPr>
        <w:t>Чланом 34.</w:t>
      </w:r>
      <w:r w:rsidR="00A47FFD" w:rsidRPr="002469EF">
        <w:rPr>
          <w:b/>
          <w:bCs/>
          <w:noProof/>
          <w:lang w:val="ru-RU"/>
        </w:rPr>
        <w:t xml:space="preserve"> </w:t>
      </w:r>
      <w:r w:rsidR="00A47FFD" w:rsidRPr="002469EF">
        <w:rPr>
          <w:noProof/>
          <w:lang w:val="ru-RU"/>
        </w:rPr>
        <w:t>Нацрта закона</w:t>
      </w:r>
      <w:r w:rsidR="00A47FFD" w:rsidRPr="002469EF">
        <w:rPr>
          <w:b/>
          <w:bCs/>
          <w:noProof/>
          <w:lang w:val="ru-RU"/>
        </w:rPr>
        <w:t xml:space="preserve"> </w:t>
      </w:r>
      <w:r w:rsidR="00A47FFD" w:rsidRPr="002469EF">
        <w:rPr>
          <w:bCs/>
          <w:noProof/>
          <w:lang w:val="ru-RU"/>
        </w:rPr>
        <w:t>утврђена је надлежност Националног просветног савета, и утврђено да је та надлежност саветодавног карактера.</w:t>
      </w:r>
    </w:p>
    <w:p w:rsidR="00934706" w:rsidRDefault="00775923" w:rsidP="00934706">
      <w:pPr>
        <w:spacing w:line="276" w:lineRule="auto"/>
        <w:ind w:firstLine="1276"/>
      </w:pPr>
      <w:r w:rsidRPr="002469EF">
        <w:rPr>
          <w:b/>
          <w:bCs/>
          <w:noProof/>
          <w:lang w:val="ru-RU"/>
        </w:rPr>
        <w:t>Чланом 35.</w:t>
      </w:r>
      <w:r w:rsidR="00A47FFD" w:rsidRPr="002469EF">
        <w:rPr>
          <w:b/>
          <w:bCs/>
          <w:noProof/>
          <w:lang w:val="ru-RU"/>
        </w:rPr>
        <w:t xml:space="preserve"> </w:t>
      </w:r>
      <w:r w:rsidR="00A47FFD" w:rsidRPr="002469EF">
        <w:rPr>
          <w:noProof/>
          <w:lang w:val="ru-RU"/>
        </w:rPr>
        <w:t>Нацрта закона</w:t>
      </w:r>
      <w:r w:rsidR="00A47FFD" w:rsidRPr="002469EF">
        <w:rPr>
          <w:b/>
          <w:bCs/>
          <w:noProof/>
          <w:lang w:val="ru-RU"/>
        </w:rPr>
        <w:t xml:space="preserve"> </w:t>
      </w:r>
      <w:r w:rsidR="00A47FFD" w:rsidRPr="002469EF">
        <w:rPr>
          <w:bCs/>
          <w:noProof/>
          <w:lang w:val="ru-RU"/>
        </w:rPr>
        <w:t xml:space="preserve">утврђен је број и структура чланова Савета </w:t>
      </w:r>
      <w:r w:rsidR="00A47FFD" w:rsidRPr="002469EF">
        <w:rPr>
          <w:lang w:val="ru-RU"/>
        </w:rPr>
        <w:t>за стручно образовање и образовање одраслих, да их Влада именује на време од четири године. Члан такође уређује ко не може бити именован за члана овог савета, да Влада може да разреши члана савета, пре истека мандата, те наведени разлози за такво резрешење.</w:t>
      </w:r>
    </w:p>
    <w:p w:rsidR="00775923" w:rsidRPr="00666C99" w:rsidRDefault="00775923" w:rsidP="00666C99">
      <w:pPr>
        <w:spacing w:line="276" w:lineRule="auto"/>
        <w:ind w:firstLine="1276"/>
      </w:pPr>
      <w:r w:rsidRPr="002469EF">
        <w:rPr>
          <w:b/>
          <w:bCs/>
          <w:noProof/>
          <w:lang w:val="ru-RU"/>
        </w:rPr>
        <w:t>Чланом 36.</w:t>
      </w:r>
      <w:r w:rsidR="00A47FFD" w:rsidRPr="002469EF">
        <w:rPr>
          <w:noProof/>
          <w:lang w:val="ru-RU"/>
        </w:rPr>
        <w:t xml:space="preserve"> Нацрта закона</w:t>
      </w:r>
      <w:r w:rsidR="00A47FFD" w:rsidRPr="002469EF">
        <w:rPr>
          <w:b/>
          <w:bCs/>
          <w:noProof/>
          <w:lang w:val="ru-RU"/>
        </w:rPr>
        <w:t xml:space="preserve"> </w:t>
      </w:r>
      <w:r w:rsidR="00A47FFD" w:rsidRPr="002469EF">
        <w:rPr>
          <w:bCs/>
          <w:noProof/>
          <w:lang w:val="ru-RU"/>
        </w:rPr>
        <w:t xml:space="preserve">утврђена је надлежност </w:t>
      </w:r>
      <w:r w:rsidR="00A47FFD" w:rsidRPr="002469EF">
        <w:rPr>
          <w:lang w:val="ru-RU"/>
        </w:rPr>
        <w:t>Савета за стручно образовање и образовање одраслих.</w:t>
      </w:r>
    </w:p>
    <w:p w:rsidR="00775923" w:rsidRPr="002469EF" w:rsidRDefault="00775923" w:rsidP="003942DD">
      <w:pPr>
        <w:spacing w:line="276" w:lineRule="auto"/>
        <w:ind w:firstLine="1276"/>
        <w:rPr>
          <w:bCs/>
          <w:noProof/>
          <w:lang w:val="ru-RU"/>
        </w:rPr>
      </w:pPr>
      <w:r w:rsidRPr="002469EF">
        <w:rPr>
          <w:b/>
          <w:bCs/>
          <w:noProof/>
          <w:lang w:val="ru-RU"/>
        </w:rPr>
        <w:t>Чланом 37.</w:t>
      </w:r>
      <w:r w:rsidR="00A47FFD" w:rsidRPr="002469EF">
        <w:rPr>
          <w:b/>
          <w:bCs/>
          <w:noProof/>
          <w:lang w:val="ru-RU"/>
        </w:rPr>
        <w:t xml:space="preserve"> </w:t>
      </w:r>
      <w:r w:rsidR="00A47FFD" w:rsidRPr="002469EF">
        <w:rPr>
          <w:noProof/>
          <w:lang w:val="ru-RU"/>
        </w:rPr>
        <w:t>Нацрта закона прописује се да су с</w:t>
      </w:r>
      <w:r w:rsidR="00A47FFD" w:rsidRPr="002469EF">
        <w:rPr>
          <w:rFonts w:eastAsiaTheme="majorEastAsia"/>
          <w:kern w:val="1"/>
          <w:lang w:val="ru-RU"/>
        </w:rPr>
        <w:t>екторска већа стручна тела која министар образује за одређене секторе рада, утврђује се њихов састав и надлежност.</w:t>
      </w:r>
    </w:p>
    <w:p w:rsidR="00775923" w:rsidRPr="002469EF" w:rsidRDefault="00775923" w:rsidP="003942DD">
      <w:pPr>
        <w:spacing w:line="276" w:lineRule="auto"/>
        <w:ind w:firstLine="1276"/>
        <w:rPr>
          <w:lang w:val="ru-RU"/>
        </w:rPr>
      </w:pPr>
      <w:r w:rsidRPr="002469EF">
        <w:rPr>
          <w:b/>
          <w:bCs/>
          <w:noProof/>
          <w:lang w:val="ru-RU"/>
        </w:rPr>
        <w:t>Чланом 38.</w:t>
      </w:r>
      <w:r w:rsidR="00A47FFD" w:rsidRPr="002469EF">
        <w:rPr>
          <w:b/>
          <w:bCs/>
          <w:noProof/>
          <w:lang w:val="ru-RU"/>
        </w:rPr>
        <w:t xml:space="preserve"> </w:t>
      </w:r>
      <w:r w:rsidR="00A47FFD" w:rsidRPr="002469EF">
        <w:rPr>
          <w:noProof/>
          <w:lang w:val="ru-RU"/>
        </w:rPr>
        <w:t>Нацрта закона</w:t>
      </w:r>
      <w:r w:rsidR="00A47FFD" w:rsidRPr="002469EF">
        <w:rPr>
          <w:bCs/>
          <w:noProof/>
          <w:lang w:val="ru-RU"/>
        </w:rPr>
        <w:t xml:space="preserve"> прописано је да се ради</w:t>
      </w:r>
      <w:r w:rsidR="00A47FFD" w:rsidRPr="002469EF">
        <w:rPr>
          <w:lang w:val="ru-RU"/>
        </w:rPr>
        <w:t xml:space="preserve"> </w:t>
      </w:r>
      <w:r w:rsidR="00A47FFD" w:rsidRPr="002469EF">
        <w:rPr>
          <w:color w:val="000000"/>
          <w:lang w:val="ru-RU"/>
        </w:rPr>
        <w:t>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оснивају Завод за унапређивање образовања и васпитања и</w:t>
      </w:r>
      <w:r w:rsidR="00A47FFD" w:rsidRPr="002469EF">
        <w:rPr>
          <w:lang w:val="ru-RU"/>
        </w:rPr>
        <w:t xml:space="preserve"> </w:t>
      </w:r>
      <w:r w:rsidR="00A47FFD" w:rsidRPr="002469EF">
        <w:rPr>
          <w:color w:val="000000"/>
          <w:lang w:val="ru-RU"/>
        </w:rPr>
        <w:t>Завод за вредновање квалитета образовања и васпитања. Дефинисано је да заводе оснива Влада, да директор који руководи радом завода</w:t>
      </w:r>
      <w:r w:rsidR="00A47FFD" w:rsidRPr="002469EF">
        <w:rPr>
          <w:lang w:val="ru-RU"/>
        </w:rPr>
        <w:t xml:space="preserve"> именује Влада на време од четири године, те да се </w:t>
      </w:r>
      <w:r w:rsidR="00A47FFD" w:rsidRPr="002469EF">
        <w:rPr>
          <w:color w:val="000000"/>
          <w:lang w:val="ru-RU"/>
        </w:rPr>
        <w:t>средства за рад завода обезбеђују у буџету Републике Србије. Утврђена је обавеза завода да извештаје о свом раду подносе Влади и министру најмање једанпут годишње, а периодичне извештаје о важним питањима из делатности завода Министарству.</w:t>
      </w:r>
    </w:p>
    <w:p w:rsidR="00BB360B" w:rsidRPr="002469EF" w:rsidRDefault="00775923" w:rsidP="00BB360B">
      <w:pPr>
        <w:spacing w:line="276" w:lineRule="auto"/>
        <w:ind w:firstLine="1276"/>
        <w:rPr>
          <w:color w:val="000000"/>
        </w:rPr>
      </w:pPr>
      <w:r w:rsidRPr="002469EF">
        <w:rPr>
          <w:b/>
          <w:bCs/>
          <w:noProof/>
          <w:lang w:val="ru-RU"/>
        </w:rPr>
        <w:t>Чланом 39.</w:t>
      </w:r>
      <w:r w:rsidR="00BB360B" w:rsidRPr="002469EF">
        <w:rPr>
          <w:b/>
          <w:bCs/>
          <w:noProof/>
          <w:lang w:val="ru-RU"/>
        </w:rPr>
        <w:t xml:space="preserve"> </w:t>
      </w:r>
      <w:r w:rsidR="00BB360B" w:rsidRPr="002469EF">
        <w:rPr>
          <w:noProof/>
          <w:lang w:val="ru-RU"/>
        </w:rPr>
        <w:t>Нацрта закона</w:t>
      </w:r>
      <w:r w:rsidR="00BB360B" w:rsidRPr="002469EF">
        <w:rPr>
          <w:b/>
          <w:bCs/>
          <w:noProof/>
          <w:lang w:val="ru-RU"/>
        </w:rPr>
        <w:t xml:space="preserve"> </w:t>
      </w:r>
      <w:r w:rsidR="00BB360B" w:rsidRPr="002469EF">
        <w:rPr>
          <w:bCs/>
          <w:noProof/>
          <w:lang w:val="ru-RU"/>
        </w:rPr>
        <w:t xml:space="preserve">утврђено је да </w:t>
      </w:r>
      <w:r w:rsidR="00BB360B" w:rsidRPr="002469EF">
        <w:rPr>
          <w:color w:val="000000"/>
          <w:lang w:val="ru-RU"/>
        </w:rPr>
        <w:t>Завод за унапређивање образовања и васпитања у свом саставу има следеће</w:t>
      </w:r>
      <w:r w:rsidR="00BB360B" w:rsidRPr="002469EF">
        <w:rPr>
          <w:bCs/>
          <w:noProof/>
          <w:lang w:val="ru-RU"/>
        </w:rPr>
        <w:t xml:space="preserve"> организационе јединице</w:t>
      </w:r>
      <w:r w:rsidR="00BB360B" w:rsidRPr="002469EF">
        <w:rPr>
          <w:color w:val="000000"/>
          <w:lang w:val="ru-RU"/>
        </w:rPr>
        <w:t xml:space="preserve">: </w:t>
      </w:r>
      <w:r w:rsidR="00BB360B" w:rsidRPr="002469EF">
        <w:rPr>
          <w:rFonts w:eastAsia="Calibri"/>
          <w:color w:val="000000"/>
          <w:kern w:val="1"/>
          <w:lang w:val="ru-RU"/>
        </w:rPr>
        <w:t>Центар за развој програма и уџбеника, Центар за стручно образовање и образовање одраслих и Центар за професионални развој запослених у образовању.</w:t>
      </w:r>
    </w:p>
    <w:p w:rsidR="00BB360B" w:rsidRPr="002469EF" w:rsidRDefault="00BB360B" w:rsidP="00BB360B">
      <w:pPr>
        <w:spacing w:line="276" w:lineRule="auto"/>
        <w:ind w:firstLine="1276"/>
        <w:rPr>
          <w:color w:val="000000"/>
        </w:rPr>
      </w:pPr>
      <w:r w:rsidRPr="002469EF">
        <w:rPr>
          <w:b/>
          <w:bCs/>
          <w:noProof/>
          <w:lang w:val="ru-RU"/>
        </w:rPr>
        <w:t xml:space="preserve">Чланом 40. </w:t>
      </w:r>
      <w:r w:rsidRPr="002469EF">
        <w:rPr>
          <w:noProof/>
          <w:lang w:val="ru-RU"/>
        </w:rPr>
        <w:t>Нацрта закона</w:t>
      </w:r>
      <w:r w:rsidRPr="002469EF">
        <w:rPr>
          <w:b/>
          <w:bCs/>
          <w:noProof/>
          <w:lang w:val="ru-RU"/>
        </w:rPr>
        <w:t xml:space="preserve"> </w:t>
      </w:r>
      <w:r w:rsidRPr="002469EF">
        <w:rPr>
          <w:bCs/>
          <w:noProof/>
          <w:lang w:val="ru-RU"/>
        </w:rPr>
        <w:t xml:space="preserve">утврђен је делокруг рада </w:t>
      </w:r>
      <w:r w:rsidRPr="002469EF">
        <w:rPr>
          <w:rFonts w:eastAsia="Calibri"/>
          <w:color w:val="000000"/>
          <w:kern w:val="1"/>
          <w:lang w:val="ru-RU"/>
        </w:rPr>
        <w:t>Центра за развој програма и уџбеника.</w:t>
      </w:r>
    </w:p>
    <w:p w:rsidR="00BB360B" w:rsidRPr="002469EF" w:rsidRDefault="00BB360B" w:rsidP="00BB360B">
      <w:pPr>
        <w:spacing w:line="276" w:lineRule="auto"/>
        <w:ind w:firstLine="1276"/>
        <w:rPr>
          <w:color w:val="000000"/>
        </w:rPr>
      </w:pPr>
      <w:r w:rsidRPr="002469EF">
        <w:rPr>
          <w:b/>
          <w:bCs/>
          <w:noProof/>
          <w:lang w:val="ru-RU"/>
        </w:rPr>
        <w:t xml:space="preserve">Чланом 41. </w:t>
      </w:r>
      <w:r w:rsidRPr="002469EF">
        <w:rPr>
          <w:noProof/>
          <w:lang w:val="ru-RU"/>
        </w:rPr>
        <w:t>Нацрта закона утврђен</w:t>
      </w:r>
      <w:r w:rsidRPr="002469EF">
        <w:rPr>
          <w:bCs/>
          <w:noProof/>
          <w:lang w:val="ru-RU"/>
        </w:rPr>
        <w:t xml:space="preserve"> је</w:t>
      </w:r>
      <w:r w:rsidRPr="002469EF">
        <w:rPr>
          <w:color w:val="000000"/>
          <w:lang w:val="ru-RU"/>
        </w:rPr>
        <w:t xml:space="preserve"> делокруг рада Центра за стручно образовање и образовање одраслих </w:t>
      </w:r>
      <w:r w:rsidRPr="002469EF">
        <w:rPr>
          <w:color w:val="000000"/>
        </w:rPr>
        <w:t>.</w:t>
      </w:r>
    </w:p>
    <w:p w:rsidR="00BB360B" w:rsidRPr="002469EF" w:rsidRDefault="00BB360B" w:rsidP="00BB360B">
      <w:pPr>
        <w:spacing w:line="276" w:lineRule="auto"/>
        <w:ind w:firstLine="1276"/>
        <w:rPr>
          <w:color w:val="000000"/>
          <w:lang w:val="ru-RU"/>
        </w:rPr>
      </w:pPr>
      <w:r w:rsidRPr="002469EF">
        <w:rPr>
          <w:b/>
          <w:bCs/>
          <w:noProof/>
          <w:lang w:val="ru-RU"/>
        </w:rPr>
        <w:t xml:space="preserve">Чланом 42. </w:t>
      </w:r>
      <w:r w:rsidRPr="002469EF">
        <w:rPr>
          <w:noProof/>
          <w:lang w:val="ru-RU"/>
        </w:rPr>
        <w:t>Нацрта закона</w:t>
      </w:r>
      <w:r w:rsidRPr="002469EF">
        <w:rPr>
          <w:b/>
          <w:bCs/>
          <w:noProof/>
          <w:lang w:val="ru-RU"/>
        </w:rPr>
        <w:t xml:space="preserve"> </w:t>
      </w:r>
      <w:r w:rsidRPr="002469EF">
        <w:rPr>
          <w:bCs/>
          <w:noProof/>
          <w:lang w:val="ru-RU"/>
        </w:rPr>
        <w:t>утврђен је</w:t>
      </w:r>
      <w:r w:rsidRPr="002469EF">
        <w:rPr>
          <w:color w:val="000000"/>
          <w:lang w:val="ru-RU"/>
        </w:rPr>
        <w:t xml:space="preserve"> делокруг рада Центра за професионални развој запослених у образовању.</w:t>
      </w:r>
    </w:p>
    <w:p w:rsidR="00BB360B" w:rsidRPr="002469EF" w:rsidRDefault="00BB360B" w:rsidP="00BB360B">
      <w:pPr>
        <w:spacing w:line="276" w:lineRule="auto"/>
        <w:ind w:firstLine="1276"/>
        <w:rPr>
          <w:bCs/>
          <w:lang w:val="ru-RU"/>
        </w:rPr>
      </w:pPr>
      <w:r w:rsidRPr="002469EF">
        <w:rPr>
          <w:b/>
          <w:bCs/>
          <w:noProof/>
          <w:lang w:val="ru-RU"/>
        </w:rPr>
        <w:tab/>
        <w:t xml:space="preserve">Чланом 43. Нацрта закона </w:t>
      </w:r>
      <w:r w:rsidRPr="002469EF">
        <w:rPr>
          <w:bCs/>
          <w:noProof/>
          <w:lang w:val="ru-RU"/>
        </w:rPr>
        <w:t xml:space="preserve">утврђено је да </w:t>
      </w:r>
      <w:r w:rsidRPr="002469EF">
        <w:rPr>
          <w:color w:val="000000"/>
          <w:lang w:val="ru-RU"/>
        </w:rPr>
        <w:t>Завод за вредновање квалитета образовања и васпитања у свом саставу има следеће</w:t>
      </w:r>
      <w:r w:rsidRPr="002469EF">
        <w:rPr>
          <w:bCs/>
          <w:noProof/>
          <w:lang w:val="ru-RU"/>
        </w:rPr>
        <w:t xml:space="preserve"> организационе јединице</w:t>
      </w:r>
      <w:r w:rsidRPr="002469EF">
        <w:rPr>
          <w:color w:val="000000"/>
          <w:lang w:val="ru-RU"/>
        </w:rPr>
        <w:t xml:space="preserve">: </w:t>
      </w:r>
      <w:r w:rsidRPr="002469EF">
        <w:rPr>
          <w:bCs/>
          <w:lang w:val="ru-RU"/>
        </w:rPr>
        <w:t>Центар за осигурање квалитета рада установа,</w:t>
      </w:r>
      <w:r w:rsidRPr="002469EF">
        <w:rPr>
          <w:color w:val="000000"/>
          <w:lang w:val="ru-RU"/>
        </w:rPr>
        <w:t xml:space="preserve"> Центар за испите и </w:t>
      </w:r>
      <w:r w:rsidRPr="002469EF">
        <w:rPr>
          <w:bCs/>
          <w:lang w:val="ru-RU"/>
        </w:rPr>
        <w:t>Центар за међународна, национална испитивања и развојно-истраживачке послове.</w:t>
      </w:r>
    </w:p>
    <w:p w:rsidR="00BB360B" w:rsidRPr="002469EF" w:rsidRDefault="00BB360B" w:rsidP="00BB360B">
      <w:pPr>
        <w:spacing w:line="276" w:lineRule="auto"/>
        <w:ind w:firstLine="1276"/>
        <w:rPr>
          <w:bCs/>
        </w:rPr>
      </w:pPr>
      <w:r w:rsidRPr="002469EF">
        <w:rPr>
          <w:b/>
          <w:bCs/>
          <w:noProof/>
          <w:lang w:val="ru-RU"/>
        </w:rPr>
        <w:t xml:space="preserve">Чланом 44. </w:t>
      </w:r>
      <w:r w:rsidRPr="002469EF">
        <w:rPr>
          <w:noProof/>
          <w:lang w:val="ru-RU"/>
        </w:rPr>
        <w:t>Нацрта закона</w:t>
      </w:r>
      <w:r w:rsidRPr="002469EF">
        <w:rPr>
          <w:b/>
          <w:bCs/>
          <w:noProof/>
          <w:lang w:val="ru-RU"/>
        </w:rPr>
        <w:t xml:space="preserve"> </w:t>
      </w:r>
      <w:r w:rsidRPr="002469EF">
        <w:rPr>
          <w:bCs/>
          <w:noProof/>
          <w:lang w:val="ru-RU"/>
        </w:rPr>
        <w:t>утврђен је</w:t>
      </w:r>
      <w:r w:rsidRPr="002469EF">
        <w:rPr>
          <w:color w:val="000000"/>
          <w:lang w:val="ru-RU"/>
        </w:rPr>
        <w:t xml:space="preserve"> делокруг рада </w:t>
      </w:r>
      <w:r w:rsidRPr="002469EF">
        <w:rPr>
          <w:bCs/>
          <w:lang w:val="ru-RU"/>
        </w:rPr>
        <w:t>Центар за осигурање квалитета рада установа.</w:t>
      </w:r>
    </w:p>
    <w:p w:rsidR="00BB360B" w:rsidRPr="002469EF" w:rsidRDefault="00BB360B" w:rsidP="00BB360B">
      <w:pPr>
        <w:spacing w:line="276" w:lineRule="auto"/>
        <w:ind w:firstLine="1276"/>
        <w:rPr>
          <w:bCs/>
        </w:rPr>
      </w:pPr>
      <w:r w:rsidRPr="002469EF">
        <w:rPr>
          <w:b/>
          <w:bCs/>
          <w:noProof/>
          <w:lang w:val="ru-RU"/>
        </w:rPr>
        <w:t xml:space="preserve">Чланом 45. </w:t>
      </w:r>
      <w:r w:rsidRPr="002469EF">
        <w:rPr>
          <w:noProof/>
          <w:lang w:val="ru-RU"/>
        </w:rPr>
        <w:t>Нацрта закона утврђен</w:t>
      </w:r>
      <w:r w:rsidRPr="002469EF">
        <w:rPr>
          <w:bCs/>
          <w:noProof/>
          <w:lang w:val="ru-RU"/>
        </w:rPr>
        <w:t xml:space="preserve"> је</w:t>
      </w:r>
      <w:r w:rsidRPr="002469EF">
        <w:rPr>
          <w:color w:val="000000"/>
          <w:lang w:val="ru-RU"/>
        </w:rPr>
        <w:t xml:space="preserve"> делокруг рада </w:t>
      </w:r>
      <w:r w:rsidRPr="002469EF">
        <w:rPr>
          <w:bCs/>
          <w:lang w:val="ru-RU"/>
        </w:rPr>
        <w:t>Центра за испите.</w:t>
      </w:r>
    </w:p>
    <w:p w:rsidR="00BB360B" w:rsidRPr="002469EF" w:rsidRDefault="00BB360B" w:rsidP="00BB360B">
      <w:pPr>
        <w:spacing w:line="276" w:lineRule="auto"/>
        <w:ind w:firstLine="1276"/>
        <w:rPr>
          <w:bCs/>
        </w:rPr>
      </w:pPr>
      <w:r w:rsidRPr="002469EF">
        <w:rPr>
          <w:b/>
          <w:bCs/>
          <w:noProof/>
          <w:lang w:val="ru-RU"/>
        </w:rPr>
        <w:t xml:space="preserve">Чланом 46. </w:t>
      </w:r>
      <w:r w:rsidRPr="002469EF">
        <w:rPr>
          <w:noProof/>
          <w:lang w:val="ru-RU"/>
        </w:rPr>
        <w:t>Нацрта закона утврђен</w:t>
      </w:r>
      <w:r w:rsidRPr="002469EF">
        <w:rPr>
          <w:bCs/>
          <w:noProof/>
          <w:lang w:val="ru-RU"/>
        </w:rPr>
        <w:t xml:space="preserve"> је</w:t>
      </w:r>
      <w:r w:rsidRPr="002469EF">
        <w:rPr>
          <w:color w:val="000000"/>
          <w:lang w:val="ru-RU"/>
        </w:rPr>
        <w:t xml:space="preserve"> делокруг рада</w:t>
      </w:r>
      <w:r w:rsidRPr="002469EF">
        <w:rPr>
          <w:bCs/>
          <w:lang w:val="ru-RU"/>
        </w:rPr>
        <w:t xml:space="preserve"> Центар за међународна, национална испитивања и развојно-истраживачке послове.</w:t>
      </w:r>
    </w:p>
    <w:p w:rsidR="00BB360B" w:rsidRPr="002469EF" w:rsidRDefault="00BB360B" w:rsidP="00BB360B">
      <w:pPr>
        <w:spacing w:line="276" w:lineRule="auto"/>
        <w:ind w:firstLine="1276"/>
        <w:rPr>
          <w:bCs/>
        </w:rPr>
      </w:pPr>
      <w:r w:rsidRPr="002469EF">
        <w:rPr>
          <w:b/>
          <w:bCs/>
          <w:noProof/>
          <w:lang w:val="ru-RU"/>
        </w:rPr>
        <w:t xml:space="preserve">Члан 47. </w:t>
      </w:r>
      <w:r w:rsidRPr="002469EF">
        <w:rPr>
          <w:noProof/>
          <w:lang w:val="ru-RU"/>
        </w:rPr>
        <w:t>Нацрта закона прописује</w:t>
      </w:r>
      <w:r w:rsidRPr="002469EF">
        <w:rPr>
          <w:bCs/>
          <w:noProof/>
          <w:lang w:val="ru-RU"/>
        </w:rPr>
        <w:t xml:space="preserve"> да </w:t>
      </w:r>
      <w:r w:rsidRPr="002469EF">
        <w:rPr>
          <w:lang w:val="ru-RU"/>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уз претходну сагласност Министарства.</w:t>
      </w:r>
    </w:p>
    <w:p w:rsidR="003942DD" w:rsidRPr="002469EF" w:rsidRDefault="00BB360B" w:rsidP="003942DD">
      <w:pPr>
        <w:spacing w:line="276" w:lineRule="auto"/>
        <w:ind w:firstLine="1276"/>
        <w:rPr>
          <w:lang w:val="ru-RU"/>
        </w:rPr>
      </w:pPr>
      <w:r w:rsidRPr="002469EF">
        <w:rPr>
          <w:b/>
          <w:bCs/>
          <w:noProof/>
          <w:lang w:val="ru-RU"/>
        </w:rPr>
        <w:t xml:space="preserve">Чланом 48. </w:t>
      </w:r>
      <w:r w:rsidRPr="002469EF">
        <w:rPr>
          <w:noProof/>
          <w:lang w:val="ru-RU"/>
        </w:rPr>
        <w:t xml:space="preserve">Нацрта закона </w:t>
      </w:r>
      <w:r w:rsidRPr="002469EF">
        <w:rPr>
          <w:color w:val="000000"/>
          <w:lang w:val="ru-RU"/>
        </w:rPr>
        <w:t xml:space="preserve">дефинисан је </w:t>
      </w:r>
      <w:r w:rsidRPr="002469EF">
        <w:rPr>
          <w:bCs/>
          <w:lang w:val="ru-RU"/>
        </w:rPr>
        <w:t>однос Министарства према саветима и з</w:t>
      </w:r>
      <w:r w:rsidRPr="002469EF">
        <w:rPr>
          <w:color w:val="000000"/>
          <w:lang w:val="ru-RU"/>
        </w:rPr>
        <w:t xml:space="preserve">аводима. Члан прописује да ће, уколико савети и заводи, на захтев министра, не обаве послове, односно припреме материјале и не доставе их Министарству, </w:t>
      </w:r>
      <w:bookmarkStart w:id="3" w:name="c0024"/>
      <w:bookmarkEnd w:id="3"/>
      <w:r w:rsidRPr="002469EF">
        <w:rPr>
          <w:lang w:val="ru-RU"/>
        </w:rPr>
        <w:t>министар ради обављања тих послова, односно припреме материјала формирати комисију састављену од стручњака у образовању и васпитању. Прописано је и овлашћење министра да у случају непоступања или неблаговременог поступања по налогу министра, предложити Влади разрешење директора завода, односно председника и/или чланова надлежног савета.</w:t>
      </w:r>
    </w:p>
    <w:p w:rsidR="00775923" w:rsidRPr="002469EF" w:rsidRDefault="003942DD" w:rsidP="003942DD">
      <w:pPr>
        <w:spacing w:line="276" w:lineRule="auto"/>
        <w:ind w:firstLine="1276"/>
        <w:rPr>
          <w:bCs/>
          <w:lang w:val="sr-Cyrl-RS"/>
        </w:rPr>
      </w:pPr>
      <w:r w:rsidRPr="002469EF">
        <w:rPr>
          <w:b/>
          <w:bCs/>
          <w:noProof/>
          <w:lang w:val="ru-RU"/>
        </w:rPr>
        <w:t>Чланом 49</w:t>
      </w:r>
      <w:r w:rsidR="00BB360B" w:rsidRPr="002469EF">
        <w:rPr>
          <w:b/>
          <w:bCs/>
          <w:noProof/>
          <w:lang w:val="ru-RU"/>
        </w:rPr>
        <w:t xml:space="preserve">. </w:t>
      </w:r>
      <w:r w:rsidR="00BB360B" w:rsidRPr="002469EF">
        <w:rPr>
          <w:noProof/>
          <w:lang w:val="ru-RU"/>
        </w:rPr>
        <w:t>Нацрта закона уређује</w:t>
      </w:r>
      <w:r w:rsidR="00BB360B" w:rsidRPr="002469EF">
        <w:rPr>
          <w:bCs/>
          <w:noProof/>
          <w:lang w:val="ru-RU"/>
        </w:rPr>
        <w:t xml:space="preserve"> се питање обезбеђивања квалитета рада установе, тако што се </w:t>
      </w:r>
      <w:r w:rsidR="00BB360B" w:rsidRPr="002469EF">
        <w:rPr>
          <w:noProof/>
          <w:lang w:val="ru-RU"/>
        </w:rPr>
        <w:t xml:space="preserve">у установи вреднују остваривање циљева, исхода и стандарда постигнућа, Оквира националног курикулума,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 као и да се вредновање квалитета остварује се као самовредновање и спољашње вредновање. Чланом је дефинисано шта школа самовредновањем оцењује, да у самовредновању стручни органи, савет родитеља, ученички парламент, директор и орган управљања установе, да се обавља сваке године по појединим областима вредновања, а сваке четврте или пете године - у целини, а да извештај о самовредновању директор подноси васпитно-образовном, наставничком, односно педагошком већу, савету родитеља и органу управљања, као и надлежној школској управи. Члан дефинише да се спољашње вредновање рада установе обавља стручно-педагошким надзором Министарства и од стране Завода за вредновање квалитета образовања и васпитања, који учествује у спољашњем вредновању путем вредновања постигнућа ученика на завршним и матурским испитима или по указаној потреби. </w:t>
      </w:r>
    </w:p>
    <w:p w:rsidR="00775923" w:rsidRPr="00666C99" w:rsidRDefault="00894094" w:rsidP="00666C99">
      <w:pPr>
        <w:spacing w:line="276" w:lineRule="auto"/>
        <w:ind w:firstLine="1276"/>
        <w:rPr>
          <w:bCs/>
        </w:rPr>
      </w:pPr>
      <w:r w:rsidRPr="002469EF">
        <w:rPr>
          <w:b/>
          <w:bCs/>
          <w:noProof/>
          <w:lang w:val="ru-RU"/>
        </w:rPr>
        <w:t>Чланом 50</w:t>
      </w:r>
      <w:r w:rsidR="00775923" w:rsidRPr="002469EF">
        <w:rPr>
          <w:b/>
          <w:bCs/>
          <w:noProof/>
          <w:lang w:val="ru-RU"/>
        </w:rPr>
        <w:t>.</w:t>
      </w:r>
      <w:r w:rsidR="003942DD" w:rsidRPr="002469EF">
        <w:rPr>
          <w:b/>
          <w:bCs/>
          <w:noProof/>
          <w:lang w:val="ru-RU"/>
        </w:rPr>
        <w:t xml:space="preserve"> </w:t>
      </w:r>
      <w:r w:rsidR="003942DD" w:rsidRPr="002469EF">
        <w:rPr>
          <w:noProof/>
          <w:lang w:val="ru-RU"/>
        </w:rPr>
        <w:t>Нацрта закона утврђено</w:t>
      </w:r>
      <w:r w:rsidR="003942DD" w:rsidRPr="002469EF">
        <w:rPr>
          <w:bCs/>
          <w:noProof/>
          <w:lang w:val="ru-RU"/>
        </w:rPr>
        <w:t xml:space="preserve"> је да у</w:t>
      </w:r>
      <w:r w:rsidR="003942DD" w:rsidRPr="002469EF">
        <w:rPr>
          <w:lang w:val="ru-RU"/>
        </w:rPr>
        <w:t>станова има развојни план, који представља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да се доноси се на основу извештаја о самовредновању и извештаја о спољашњем вредновању, а доноси га орган управљања, на предлог стручног актива за развојно планирање, за период од три до пет година.</w:t>
      </w:r>
    </w:p>
    <w:p w:rsidR="003942DD" w:rsidRPr="002469EF" w:rsidRDefault="00894094" w:rsidP="003942DD">
      <w:pPr>
        <w:spacing w:line="276" w:lineRule="auto"/>
        <w:ind w:firstLine="1276"/>
        <w:rPr>
          <w:bCs/>
        </w:rPr>
      </w:pPr>
      <w:r w:rsidRPr="002469EF">
        <w:rPr>
          <w:b/>
          <w:bCs/>
          <w:noProof/>
          <w:lang w:val="ru-RU"/>
        </w:rPr>
        <w:t>Чланом 51</w:t>
      </w:r>
      <w:r w:rsidR="00775923" w:rsidRPr="002469EF">
        <w:rPr>
          <w:b/>
          <w:bCs/>
          <w:noProof/>
          <w:lang w:val="ru-RU"/>
        </w:rPr>
        <w:t>.</w:t>
      </w:r>
      <w:r w:rsidR="003942DD" w:rsidRPr="002469EF">
        <w:rPr>
          <w:b/>
          <w:bCs/>
          <w:noProof/>
          <w:lang w:val="ru-RU"/>
        </w:rPr>
        <w:t xml:space="preserve"> </w:t>
      </w:r>
      <w:r w:rsidR="003942DD" w:rsidRPr="002469EF">
        <w:rPr>
          <w:noProof/>
          <w:lang w:val="ru-RU"/>
        </w:rPr>
        <w:t>Нацрта закона дефинисано</w:t>
      </w:r>
      <w:r w:rsidR="003942DD" w:rsidRPr="002469EF">
        <w:rPr>
          <w:bCs/>
          <w:noProof/>
          <w:lang w:val="ru-RU"/>
        </w:rPr>
        <w:t xml:space="preserve"> је да се у</w:t>
      </w:r>
      <w:r w:rsidR="003942DD" w:rsidRPr="002469EF">
        <w:rPr>
          <w:noProof/>
          <w:lang w:val="ru-RU"/>
        </w:rPr>
        <w:t xml:space="preserve">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 Члан дефинише ко може поднети иницијативу за увођење огледа са предлогом програма, шта обавезно садржи предлог програма, да одлуку о одобравању програма огледа доноси министар на основу стручне процене и препоруке надлежног савета, односно завода, као и одговарајуће институције компетентне за предмет огледа , уколико нису подносиоци те иницијативе. </w:t>
      </w:r>
      <w:r w:rsidR="003942DD" w:rsidRPr="002469EF">
        <w:rPr>
          <w:bCs/>
          <w:noProof/>
          <w:lang w:val="ru-RU"/>
        </w:rPr>
        <w:t xml:space="preserve">Чланом је прописано и да </w:t>
      </w:r>
      <w:r w:rsidR="003942DD" w:rsidRPr="002469EF">
        <w:rPr>
          <w:noProof/>
          <w:lang w:val="ru-RU"/>
        </w:rPr>
        <w:t>министар може да распише конкурс за установе у којима ће се спроводити оглед, те да оглед</w:t>
      </w:r>
      <w:r w:rsidR="003942DD" w:rsidRPr="002469EF">
        <w:rPr>
          <w:bCs/>
          <w:noProof/>
          <w:lang w:val="ru-RU"/>
        </w:rPr>
        <w:t xml:space="preserve"> </w:t>
      </w:r>
      <w:r w:rsidR="003942DD" w:rsidRPr="002469EF">
        <w:rPr>
          <w:noProof/>
          <w:lang w:val="ru-RU"/>
        </w:rPr>
        <w:t>може да траје најдуже једну годину дуже, од периода за који се подноси предлог. Утврђено је да се праћење</w:t>
      </w:r>
      <w:r w:rsidR="003942DD" w:rsidRPr="002469EF">
        <w:rPr>
          <w:bCs/>
          <w:noProof/>
          <w:lang w:val="ru-RU"/>
        </w:rPr>
        <w:t xml:space="preserve"> и </w:t>
      </w:r>
      <w:r w:rsidR="003942DD" w:rsidRPr="002469EF">
        <w:rPr>
          <w:noProof/>
          <w:lang w:val="ru-RU"/>
        </w:rPr>
        <w:t xml:space="preserve">вредновање огледа остварује у складу са методологијом за праћење и вредновање коју утврђују заводи и министарство, да су за праћење огледа током његовог спровођења надлежни </w:t>
      </w:r>
      <w:r w:rsidR="003942DD" w:rsidRPr="002469EF">
        <w:rPr>
          <w:lang w:val="ru-RU"/>
        </w:rPr>
        <w:t>просветни саветници, а Завод за унапређивање образовања и васпитања  у делу који се односи на садржај програма огледа и методе рада.</w:t>
      </w:r>
    </w:p>
    <w:p w:rsidR="00775923" w:rsidRPr="002469EF" w:rsidRDefault="003942DD" w:rsidP="003942DD">
      <w:pPr>
        <w:spacing w:line="276" w:lineRule="auto"/>
        <w:ind w:firstLine="1276"/>
        <w:rPr>
          <w:bCs/>
          <w:lang w:val="ru-RU"/>
        </w:rPr>
      </w:pPr>
      <w:r w:rsidRPr="002469EF">
        <w:rPr>
          <w:lang w:val="ru-RU"/>
        </w:rPr>
        <w:t xml:space="preserve">Процену остварености циљева и исхода огледа, односно вредновање огледа, спроводи Завод за вредновање квалитета образовања и васпитања, те да сачињава Извештај о резултатима праћења и вредновања огледа, </w:t>
      </w:r>
      <w:r w:rsidRPr="002469EF">
        <w:rPr>
          <w:noProof/>
          <w:lang w:val="ru-RU"/>
        </w:rPr>
        <w:t>који доставља министру и иницијатору огледа, да овај Извештај садржи препоруку о даљем статусу огледа и предлоге за унапређивање, те да се објављује</w:t>
      </w:r>
      <w:r w:rsidRPr="002469EF">
        <w:rPr>
          <w:lang w:val="ru-RU"/>
        </w:rPr>
        <w:t xml:space="preserve"> </w:t>
      </w:r>
      <w:r w:rsidRPr="002469EF">
        <w:rPr>
          <w:noProof/>
          <w:lang w:val="ru-RU"/>
        </w:rPr>
        <w:t xml:space="preserve">на начин који је доступан широј стручној јавности. </w:t>
      </w:r>
    </w:p>
    <w:p w:rsidR="00775923" w:rsidRPr="00666C99" w:rsidRDefault="00894094" w:rsidP="00666C99">
      <w:pPr>
        <w:spacing w:line="276" w:lineRule="auto"/>
        <w:ind w:firstLine="1276"/>
        <w:rPr>
          <w:bCs/>
        </w:rPr>
      </w:pPr>
      <w:r w:rsidRPr="002469EF">
        <w:rPr>
          <w:b/>
          <w:bCs/>
          <w:noProof/>
          <w:lang w:val="ru-RU"/>
        </w:rPr>
        <w:t>Чланом 52</w:t>
      </w:r>
      <w:r w:rsidR="00775923" w:rsidRPr="002469EF">
        <w:rPr>
          <w:b/>
          <w:bCs/>
          <w:noProof/>
          <w:lang w:val="ru-RU"/>
        </w:rPr>
        <w:t>.</w:t>
      </w:r>
      <w:r w:rsidR="003942DD" w:rsidRPr="002469EF">
        <w:rPr>
          <w:b/>
          <w:bCs/>
          <w:noProof/>
          <w:lang w:val="ru-RU"/>
        </w:rPr>
        <w:t xml:space="preserve"> </w:t>
      </w:r>
      <w:r w:rsidR="003942DD" w:rsidRPr="002469EF">
        <w:rPr>
          <w:noProof/>
          <w:lang w:val="ru-RU"/>
        </w:rPr>
        <w:t>Нацрта закона прописано</w:t>
      </w:r>
      <w:r w:rsidR="003942DD" w:rsidRPr="002469EF">
        <w:rPr>
          <w:bCs/>
          <w:noProof/>
          <w:lang w:val="ru-RU"/>
        </w:rPr>
        <w:t xml:space="preserve"> је да установа</w:t>
      </w:r>
      <w:r w:rsidR="003942DD" w:rsidRPr="002469EF">
        <w:rPr>
          <w:noProof/>
          <w:lang w:val="ru-RU"/>
        </w:rPr>
        <w:t xml:space="preserve"> чији је оснивач Република Србија, аутономна покрајина или јединица локалне самоуправе може да буде вежбаоница која представља наставну базу високошколске установе, у складу са законом, као и да се у њој одвија пракса будућих наставника, васпитача и стручних сарадника, односно студената на студијским програмима за образовање наставника, васпитача и стручних сарадника, утврђују се услови које установа треба да обезбеди ради спровођња </w:t>
      </w:r>
      <w:r w:rsidR="008F40D6">
        <w:rPr>
          <w:noProof/>
          <w:lang w:val="ru-RU"/>
        </w:rPr>
        <w:t>праксе, д</w:t>
      </w:r>
      <w:r w:rsidR="008F40D6">
        <w:rPr>
          <w:noProof/>
        </w:rPr>
        <w:t xml:space="preserve">a </w:t>
      </w:r>
      <w:r w:rsidR="003942DD" w:rsidRPr="002469EF">
        <w:rPr>
          <w:noProof/>
          <w:lang w:val="ru-RU"/>
        </w:rPr>
        <w:t xml:space="preserve">програм рада студената на пракси заједнички развијају наставници високошколских установа, координатори, ментори </w:t>
      </w:r>
      <w:r w:rsidR="008F40D6">
        <w:rPr>
          <w:noProof/>
          <w:lang w:val="ru-RU"/>
        </w:rPr>
        <w:t>и студенти. Д</w:t>
      </w:r>
      <w:r w:rsidR="003942DD" w:rsidRPr="002469EF">
        <w:rPr>
          <w:noProof/>
          <w:lang w:val="ru-RU"/>
        </w:rPr>
        <w:t xml:space="preserve">ефинише </w:t>
      </w:r>
      <w:r w:rsidR="008F40D6">
        <w:rPr>
          <w:noProof/>
          <w:lang w:val="ru-RU"/>
        </w:rPr>
        <w:t xml:space="preserve">се и </w:t>
      </w:r>
      <w:r w:rsidR="003942DD" w:rsidRPr="002469EF">
        <w:rPr>
          <w:noProof/>
          <w:lang w:val="ru-RU"/>
        </w:rPr>
        <w:t>да листу вежбаоница, на основу спроведеног јавног конкурса, решењем утврђује министар, а да се ближи услови за рад вежбаонице прописују подзаконским актом.</w:t>
      </w:r>
    </w:p>
    <w:p w:rsidR="00775923" w:rsidRPr="00666C99" w:rsidRDefault="00894094" w:rsidP="00666C99">
      <w:pPr>
        <w:spacing w:line="276" w:lineRule="auto"/>
        <w:ind w:firstLine="1276"/>
        <w:rPr>
          <w:noProof/>
        </w:rPr>
      </w:pPr>
      <w:r w:rsidRPr="002469EF">
        <w:rPr>
          <w:b/>
          <w:bCs/>
          <w:noProof/>
          <w:lang w:val="ru-RU"/>
        </w:rPr>
        <w:t>Чланом 53</w:t>
      </w:r>
      <w:r w:rsidR="00775923" w:rsidRPr="002469EF">
        <w:rPr>
          <w:b/>
          <w:bCs/>
          <w:noProof/>
          <w:lang w:val="ru-RU"/>
        </w:rPr>
        <w:t>.</w:t>
      </w:r>
      <w:r w:rsidR="003942DD" w:rsidRPr="002469EF">
        <w:rPr>
          <w:noProof/>
          <w:lang w:val="ru-RU"/>
        </w:rPr>
        <w:t xml:space="preserve"> Нацрта закона дефинисан је појам модел установе као и  да одлуку о додели тог статуса установи доноси министар, а да ће подзаконским актом бити уређени ближи услови </w:t>
      </w:r>
      <w:r w:rsidR="003942DD" w:rsidRPr="002469EF">
        <w:rPr>
          <w:lang w:val="ru-RU"/>
        </w:rPr>
        <w:t xml:space="preserve">за стицање статуса модел установе, </w:t>
      </w:r>
      <w:r w:rsidR="003942DD" w:rsidRPr="002469EF">
        <w:rPr>
          <w:lang w:val="sr-Cyrl-CS"/>
        </w:rPr>
        <w:t>финансирања активности које произлазе из статуса модел установе и престанка важења статуса.</w:t>
      </w:r>
    </w:p>
    <w:p w:rsidR="00894094" w:rsidRPr="002469EF" w:rsidRDefault="00894094" w:rsidP="005C1F53">
      <w:pPr>
        <w:spacing w:line="276" w:lineRule="auto"/>
        <w:ind w:firstLine="1276"/>
        <w:rPr>
          <w:noProof/>
          <w:lang w:val="sr-Cyrl-RS"/>
        </w:rPr>
      </w:pPr>
      <w:r w:rsidRPr="002469EF">
        <w:rPr>
          <w:b/>
          <w:bCs/>
          <w:noProof/>
          <w:lang w:val="ru-RU"/>
        </w:rPr>
        <w:t>Чланом 54</w:t>
      </w:r>
      <w:r w:rsidR="00775923" w:rsidRPr="002469EF">
        <w:rPr>
          <w:b/>
          <w:bCs/>
          <w:noProof/>
          <w:lang w:val="ru-RU"/>
        </w:rPr>
        <w:t>.</w:t>
      </w:r>
      <w:r w:rsidR="005C1F53" w:rsidRPr="002469EF">
        <w:rPr>
          <w:b/>
          <w:bCs/>
          <w:noProof/>
          <w:lang w:val="ru-RU"/>
        </w:rPr>
        <w:t xml:space="preserve"> </w:t>
      </w:r>
      <w:r w:rsidR="005C1F53" w:rsidRPr="002469EF">
        <w:rPr>
          <w:lang w:val="sr-Cyrl-CS"/>
        </w:rPr>
        <w:t xml:space="preserve">Нацрта закона прописано је да </w:t>
      </w:r>
      <w:r w:rsidR="005C1F53" w:rsidRPr="002469EF">
        <w:rPr>
          <w:rFonts w:eastAsia="Calibri"/>
          <w:lang w:val="sr-Cyrl-RS"/>
        </w:rPr>
        <w:t>у</w:t>
      </w:r>
      <w:proofErr w:type="spellStart"/>
      <w:r w:rsidR="005C1F53" w:rsidRPr="002469EF">
        <w:rPr>
          <w:rFonts w:eastAsia="Calibri"/>
        </w:rPr>
        <w:t>станова</w:t>
      </w:r>
      <w:proofErr w:type="spellEnd"/>
      <w:r w:rsidR="005C1F53" w:rsidRPr="002469EF">
        <w:rPr>
          <w:rFonts w:eastAsia="Calibri"/>
          <w:lang w:val="es-US"/>
        </w:rPr>
        <w:t xml:space="preserve"> </w:t>
      </w:r>
      <w:proofErr w:type="spellStart"/>
      <w:r w:rsidR="005C1F53" w:rsidRPr="002469EF">
        <w:rPr>
          <w:rFonts w:eastAsia="Calibri"/>
        </w:rPr>
        <w:t>може</w:t>
      </w:r>
      <w:proofErr w:type="spellEnd"/>
      <w:r w:rsidR="005C1F53" w:rsidRPr="002469EF">
        <w:rPr>
          <w:rFonts w:eastAsia="Calibri"/>
          <w:lang w:val="es-US"/>
        </w:rPr>
        <w:t xml:space="preserve"> </w:t>
      </w:r>
      <w:proofErr w:type="spellStart"/>
      <w:r w:rsidR="005C1F53" w:rsidRPr="002469EF">
        <w:rPr>
          <w:rFonts w:eastAsia="Calibri"/>
        </w:rPr>
        <w:t>да</w:t>
      </w:r>
      <w:proofErr w:type="spellEnd"/>
      <w:r w:rsidR="005C1F53" w:rsidRPr="002469EF">
        <w:rPr>
          <w:rFonts w:eastAsia="Calibri"/>
          <w:lang w:val="es-US"/>
        </w:rPr>
        <w:t xml:space="preserve"> </w:t>
      </w:r>
      <w:proofErr w:type="spellStart"/>
      <w:r w:rsidR="005C1F53" w:rsidRPr="002469EF">
        <w:rPr>
          <w:rFonts w:eastAsia="Calibri"/>
        </w:rPr>
        <w:t>стекне</w:t>
      </w:r>
      <w:proofErr w:type="spellEnd"/>
      <w:r w:rsidR="005C1F53" w:rsidRPr="002469EF">
        <w:rPr>
          <w:rFonts w:eastAsia="Calibri"/>
          <w:lang w:val="es-US"/>
        </w:rPr>
        <w:t xml:space="preserve"> </w:t>
      </w:r>
      <w:proofErr w:type="spellStart"/>
      <w:r w:rsidR="005C1F53" w:rsidRPr="002469EF">
        <w:rPr>
          <w:rFonts w:eastAsia="Calibri"/>
        </w:rPr>
        <w:t>статус</w:t>
      </w:r>
      <w:proofErr w:type="spellEnd"/>
      <w:r w:rsidR="005C1F53" w:rsidRPr="002469EF">
        <w:rPr>
          <w:rFonts w:eastAsia="Calibri"/>
          <w:lang w:val="es-US"/>
        </w:rPr>
        <w:t xml:space="preserve"> </w:t>
      </w:r>
      <w:proofErr w:type="spellStart"/>
      <w:r w:rsidR="005C1F53" w:rsidRPr="002469EF">
        <w:rPr>
          <w:rFonts w:eastAsia="Calibri"/>
        </w:rPr>
        <w:t>ресурс</w:t>
      </w:r>
      <w:proofErr w:type="spellEnd"/>
      <w:r w:rsidR="005C1F53" w:rsidRPr="002469EF">
        <w:rPr>
          <w:rFonts w:eastAsia="Calibri"/>
          <w:lang w:val="es-US"/>
        </w:rPr>
        <w:t xml:space="preserve"> </w:t>
      </w:r>
      <w:proofErr w:type="spellStart"/>
      <w:r w:rsidR="005C1F53" w:rsidRPr="002469EF">
        <w:rPr>
          <w:rFonts w:eastAsia="Calibri"/>
        </w:rPr>
        <w:t>центра</w:t>
      </w:r>
      <w:proofErr w:type="spellEnd"/>
      <w:r w:rsidR="005C1F53" w:rsidRPr="002469EF">
        <w:rPr>
          <w:rFonts w:eastAsia="Calibri"/>
          <w:lang w:val="es-US"/>
        </w:rPr>
        <w:t xml:space="preserve"> </w:t>
      </w:r>
      <w:proofErr w:type="spellStart"/>
      <w:r w:rsidR="005C1F53" w:rsidRPr="002469EF">
        <w:rPr>
          <w:rFonts w:eastAsia="Calibri"/>
        </w:rPr>
        <w:t>за</w:t>
      </w:r>
      <w:proofErr w:type="spellEnd"/>
      <w:r w:rsidR="005C1F53" w:rsidRPr="002469EF">
        <w:rPr>
          <w:rFonts w:eastAsia="Calibri"/>
          <w:lang w:val="es-US"/>
        </w:rPr>
        <w:t xml:space="preserve"> </w:t>
      </w:r>
      <w:proofErr w:type="spellStart"/>
      <w:r w:rsidR="005C1F53" w:rsidRPr="002469EF">
        <w:rPr>
          <w:rFonts w:eastAsia="Calibri"/>
        </w:rPr>
        <w:t>асистивне</w:t>
      </w:r>
      <w:proofErr w:type="spellEnd"/>
      <w:r w:rsidR="005C1F53" w:rsidRPr="002469EF">
        <w:rPr>
          <w:rFonts w:eastAsia="Calibri"/>
          <w:lang w:val="es-US"/>
        </w:rPr>
        <w:t xml:space="preserve"> </w:t>
      </w:r>
      <w:proofErr w:type="spellStart"/>
      <w:r w:rsidR="005C1F53" w:rsidRPr="002469EF">
        <w:rPr>
          <w:rFonts w:eastAsia="Calibri"/>
        </w:rPr>
        <w:t>технологије</w:t>
      </w:r>
      <w:proofErr w:type="spellEnd"/>
      <w:r w:rsidR="005C1F53" w:rsidRPr="002469EF">
        <w:rPr>
          <w:rFonts w:eastAsia="Calibri"/>
          <w:lang w:val="es-US"/>
        </w:rPr>
        <w:t xml:space="preserve"> </w:t>
      </w:r>
      <w:r w:rsidR="005C1F53" w:rsidRPr="002469EF">
        <w:rPr>
          <w:rFonts w:eastAsia="Calibri"/>
        </w:rPr>
        <w:t>у</w:t>
      </w:r>
      <w:r w:rsidR="005C1F53" w:rsidRPr="002469EF">
        <w:rPr>
          <w:rFonts w:eastAsia="Calibri"/>
          <w:lang w:val="es-US"/>
        </w:rPr>
        <w:t xml:space="preserve"> </w:t>
      </w:r>
      <w:proofErr w:type="spellStart"/>
      <w:r w:rsidR="005C1F53" w:rsidRPr="002469EF">
        <w:rPr>
          <w:rFonts w:eastAsia="Calibri"/>
        </w:rPr>
        <w:t>образовању</w:t>
      </w:r>
      <w:proofErr w:type="spellEnd"/>
      <w:r w:rsidR="005C1F53" w:rsidRPr="002469EF">
        <w:rPr>
          <w:rFonts w:eastAsia="Calibri"/>
          <w:lang w:val="es-US"/>
        </w:rPr>
        <w:t xml:space="preserve"> (</w:t>
      </w:r>
      <w:r w:rsidR="005C1F53" w:rsidRPr="002469EF">
        <w:rPr>
          <w:rFonts w:eastAsia="Calibri"/>
        </w:rPr>
        <w:t>у</w:t>
      </w:r>
      <w:r w:rsidR="005C1F53" w:rsidRPr="002469EF">
        <w:rPr>
          <w:rFonts w:eastAsia="Calibri"/>
          <w:lang w:val="es-US"/>
        </w:rPr>
        <w:t xml:space="preserve"> </w:t>
      </w:r>
      <w:proofErr w:type="spellStart"/>
      <w:r w:rsidR="005C1F53" w:rsidRPr="002469EF">
        <w:rPr>
          <w:rFonts w:eastAsia="Calibri"/>
        </w:rPr>
        <w:t>даљем</w:t>
      </w:r>
      <w:proofErr w:type="spellEnd"/>
      <w:r w:rsidR="005C1F53" w:rsidRPr="002469EF">
        <w:rPr>
          <w:rFonts w:eastAsia="Calibri"/>
          <w:lang w:val="es-US"/>
        </w:rPr>
        <w:t xml:space="preserve"> </w:t>
      </w:r>
      <w:proofErr w:type="spellStart"/>
      <w:r w:rsidR="005C1F53" w:rsidRPr="002469EF">
        <w:rPr>
          <w:rFonts w:eastAsia="Calibri"/>
        </w:rPr>
        <w:t>тексту</w:t>
      </w:r>
      <w:proofErr w:type="spellEnd"/>
      <w:r w:rsidR="005C1F53" w:rsidRPr="002469EF">
        <w:rPr>
          <w:rFonts w:eastAsia="Calibri"/>
          <w:lang w:val="es-US"/>
        </w:rPr>
        <w:t xml:space="preserve">: </w:t>
      </w:r>
      <w:proofErr w:type="spellStart"/>
      <w:r w:rsidR="005C1F53" w:rsidRPr="002469EF">
        <w:rPr>
          <w:rFonts w:eastAsia="Calibri"/>
        </w:rPr>
        <w:t>ресурс</w:t>
      </w:r>
      <w:proofErr w:type="spellEnd"/>
      <w:r w:rsidR="005C1F53" w:rsidRPr="002469EF">
        <w:rPr>
          <w:rFonts w:eastAsia="Calibri"/>
          <w:lang w:val="es-US"/>
        </w:rPr>
        <w:t xml:space="preserve"> </w:t>
      </w:r>
      <w:proofErr w:type="spellStart"/>
      <w:r w:rsidR="005C1F53" w:rsidRPr="002469EF">
        <w:rPr>
          <w:rFonts w:eastAsia="Calibri"/>
        </w:rPr>
        <w:t>центар</w:t>
      </w:r>
      <w:proofErr w:type="spellEnd"/>
      <w:r w:rsidR="005C1F53" w:rsidRPr="002469EF">
        <w:rPr>
          <w:rFonts w:eastAsia="Calibri"/>
          <w:lang w:val="es-US"/>
        </w:rPr>
        <w:t xml:space="preserve">) </w:t>
      </w:r>
      <w:proofErr w:type="spellStart"/>
      <w:r w:rsidR="005C1F53" w:rsidRPr="002469EF">
        <w:rPr>
          <w:rFonts w:eastAsia="Calibri"/>
        </w:rPr>
        <w:t>ради</w:t>
      </w:r>
      <w:proofErr w:type="spellEnd"/>
      <w:r w:rsidR="005C1F53" w:rsidRPr="002469EF">
        <w:rPr>
          <w:rFonts w:eastAsia="Calibri"/>
          <w:lang w:val="es-US"/>
        </w:rPr>
        <w:t xml:space="preserve"> </w:t>
      </w:r>
      <w:proofErr w:type="spellStart"/>
      <w:r w:rsidR="005C1F53" w:rsidRPr="002469EF">
        <w:rPr>
          <w:rFonts w:eastAsia="Calibri"/>
        </w:rPr>
        <w:t>пружања</w:t>
      </w:r>
      <w:proofErr w:type="spellEnd"/>
      <w:r w:rsidR="005C1F53" w:rsidRPr="002469EF">
        <w:rPr>
          <w:rFonts w:eastAsia="Calibri"/>
          <w:lang w:val="es-US"/>
        </w:rPr>
        <w:t xml:space="preserve"> </w:t>
      </w:r>
      <w:proofErr w:type="spellStart"/>
      <w:r w:rsidR="005C1F53" w:rsidRPr="002469EF">
        <w:rPr>
          <w:rFonts w:eastAsia="Calibri"/>
        </w:rPr>
        <w:t>подршке</w:t>
      </w:r>
      <w:proofErr w:type="spellEnd"/>
      <w:r w:rsidR="005C1F53" w:rsidRPr="002469EF">
        <w:rPr>
          <w:rFonts w:eastAsia="Calibri"/>
        </w:rPr>
        <w:t xml:space="preserve"> </w:t>
      </w:r>
      <w:proofErr w:type="spellStart"/>
      <w:r w:rsidR="005C1F53" w:rsidRPr="002469EF">
        <w:rPr>
          <w:rFonts w:eastAsia="Calibri"/>
        </w:rPr>
        <w:t>деци</w:t>
      </w:r>
      <w:proofErr w:type="spellEnd"/>
      <w:r w:rsidR="005C1F53" w:rsidRPr="002469EF">
        <w:rPr>
          <w:rFonts w:eastAsia="Calibri"/>
        </w:rPr>
        <w:t xml:space="preserve">, </w:t>
      </w:r>
      <w:proofErr w:type="spellStart"/>
      <w:r w:rsidR="005C1F53" w:rsidRPr="002469EF">
        <w:rPr>
          <w:rFonts w:eastAsia="Calibri"/>
        </w:rPr>
        <w:t>ученицима</w:t>
      </w:r>
      <w:proofErr w:type="spellEnd"/>
      <w:r w:rsidR="005C1F53" w:rsidRPr="002469EF">
        <w:rPr>
          <w:rFonts w:eastAsia="Calibri"/>
          <w:lang w:val="es-US"/>
        </w:rPr>
        <w:t xml:space="preserve"> </w:t>
      </w:r>
      <w:r w:rsidR="005C1F53" w:rsidRPr="002469EF">
        <w:rPr>
          <w:rFonts w:eastAsia="Calibri"/>
        </w:rPr>
        <w:t>и</w:t>
      </w:r>
      <w:r w:rsidR="005C1F53" w:rsidRPr="002469EF">
        <w:rPr>
          <w:rFonts w:eastAsia="Calibri"/>
          <w:lang w:val="es-US"/>
        </w:rPr>
        <w:t xml:space="preserve"> </w:t>
      </w:r>
      <w:proofErr w:type="spellStart"/>
      <w:r w:rsidR="005C1F53" w:rsidRPr="002469EF">
        <w:rPr>
          <w:rFonts w:eastAsia="Calibri"/>
        </w:rPr>
        <w:t>одрасли</w:t>
      </w:r>
      <w:proofErr w:type="spellEnd"/>
      <w:r w:rsidR="005C1F53" w:rsidRPr="002469EF">
        <w:rPr>
          <w:rFonts w:eastAsia="Calibri"/>
          <w:lang w:val="es-US"/>
        </w:rPr>
        <w:t xml:space="preserve">ма </w:t>
      </w:r>
      <w:proofErr w:type="spellStart"/>
      <w:r w:rsidR="005C1F53" w:rsidRPr="002469EF">
        <w:rPr>
          <w:rFonts w:eastAsia="Calibri"/>
        </w:rPr>
        <w:t>којима</w:t>
      </w:r>
      <w:proofErr w:type="spellEnd"/>
      <w:r w:rsidR="005C1F53" w:rsidRPr="002469EF">
        <w:rPr>
          <w:rFonts w:eastAsia="Calibri"/>
          <w:lang w:val="es-US"/>
        </w:rPr>
        <w:t xml:space="preserve"> </w:t>
      </w:r>
      <w:proofErr w:type="spellStart"/>
      <w:r w:rsidR="005C1F53" w:rsidRPr="002469EF">
        <w:rPr>
          <w:rFonts w:eastAsia="Calibri"/>
        </w:rPr>
        <w:t>је</w:t>
      </w:r>
      <w:proofErr w:type="spellEnd"/>
      <w:r w:rsidR="005C1F53" w:rsidRPr="002469EF">
        <w:rPr>
          <w:rFonts w:eastAsia="Calibri"/>
          <w:lang w:val="es-US"/>
        </w:rPr>
        <w:t xml:space="preserve"> </w:t>
      </w:r>
      <w:proofErr w:type="spellStart"/>
      <w:r w:rsidR="005C1F53" w:rsidRPr="002469EF">
        <w:rPr>
          <w:rFonts w:eastAsia="Calibri"/>
        </w:rPr>
        <w:t>потребна</w:t>
      </w:r>
      <w:proofErr w:type="spellEnd"/>
      <w:r w:rsidR="005C1F53" w:rsidRPr="002469EF">
        <w:rPr>
          <w:rFonts w:eastAsia="Calibri"/>
          <w:lang w:val="es-US"/>
        </w:rPr>
        <w:t xml:space="preserve"> </w:t>
      </w:r>
      <w:proofErr w:type="spellStart"/>
      <w:r w:rsidR="005C1F53" w:rsidRPr="002469EF">
        <w:rPr>
          <w:rFonts w:eastAsia="Calibri"/>
        </w:rPr>
        <w:t>асистивна</w:t>
      </w:r>
      <w:proofErr w:type="spellEnd"/>
      <w:r w:rsidR="005C1F53" w:rsidRPr="002469EF">
        <w:rPr>
          <w:rFonts w:eastAsia="Calibri"/>
        </w:rPr>
        <w:t xml:space="preserve"> </w:t>
      </w:r>
      <w:proofErr w:type="spellStart"/>
      <w:r w:rsidR="005C1F53" w:rsidRPr="002469EF">
        <w:rPr>
          <w:rFonts w:eastAsia="Calibri"/>
        </w:rPr>
        <w:t>технологија</w:t>
      </w:r>
      <w:proofErr w:type="spellEnd"/>
      <w:r w:rsidR="005C1F53" w:rsidRPr="002469EF">
        <w:rPr>
          <w:rFonts w:eastAsia="Calibri"/>
          <w:lang w:val="sr-Cyrl-RS"/>
        </w:rPr>
        <w:t xml:space="preserve">, и који на захтев установе или </w:t>
      </w:r>
      <w:proofErr w:type="spellStart"/>
      <w:r w:rsidR="005C1F53" w:rsidRPr="002469EF">
        <w:rPr>
          <w:rFonts w:eastAsia="Calibri"/>
          <w:lang w:val="sr-Cyrl-RS"/>
        </w:rPr>
        <w:t>интерресорне</w:t>
      </w:r>
      <w:proofErr w:type="spellEnd"/>
      <w:r w:rsidR="005C1F53" w:rsidRPr="002469EF">
        <w:rPr>
          <w:rFonts w:eastAsia="Calibri"/>
          <w:lang w:val="sr-Cyrl-RS"/>
        </w:rPr>
        <w:t xml:space="preserve"> комисије </w:t>
      </w:r>
      <w:r w:rsidR="005C1F53" w:rsidRPr="002469EF">
        <w:rPr>
          <w:noProof/>
          <w:lang w:val="ru-RU"/>
        </w:rPr>
        <w:t xml:space="preserve">врши процену потребе и утврђује врсту асистивне технологије за дете, ученика и одраслог; врши набавку, одржавање и поправку </w:t>
      </w:r>
      <w:r w:rsidR="005C1F53" w:rsidRPr="002469EF">
        <w:rPr>
          <w:noProof/>
        </w:rPr>
        <w:t xml:space="preserve">средстава </w:t>
      </w:r>
      <w:r w:rsidR="005C1F53" w:rsidRPr="002469EF">
        <w:rPr>
          <w:noProof/>
          <w:lang w:val="ru-RU"/>
        </w:rPr>
        <w:t>асистивне технологије; обучава кориснике за употребу асистивне технологије; омогућава и помаже размену средстава асистивне технологије између корисника; информише интерресорну комисију и друге заинтересоване установе, органе и организације о доступним и савременим асистивним технологијама; успоставља и координира мрежу стручњака за подршку примени асистивних технологија.</w:t>
      </w:r>
      <w:r w:rsidR="005C1F53" w:rsidRPr="002469EF">
        <w:rPr>
          <w:rFonts w:eastAsia="Calibri"/>
          <w:lang w:val="sr-Cyrl-RS"/>
        </w:rPr>
        <w:t xml:space="preserve"> </w:t>
      </w:r>
      <w:r w:rsidR="005C1F53" w:rsidRPr="002469EF">
        <w:rPr>
          <w:lang w:val="ru-RU"/>
        </w:rPr>
        <w:t>Одлуку о додели статуса ресурс центра за асистивне технологије доноси министар, као и ближе</w:t>
      </w:r>
      <w:r w:rsidR="005C1F53" w:rsidRPr="002469EF">
        <w:rPr>
          <w:rFonts w:eastAsia="Calibri"/>
          <w:lang w:val="sr-Cyrl-RS"/>
        </w:rPr>
        <w:t xml:space="preserve"> </w:t>
      </w:r>
      <w:r w:rsidR="005C1F53" w:rsidRPr="002469EF">
        <w:rPr>
          <w:noProof/>
          <w:lang w:val="ru-RU"/>
        </w:rPr>
        <w:t xml:space="preserve">услове за стицање статуса ресурс центра, организовања рада, </w:t>
      </w:r>
      <w:r w:rsidR="005C1F53" w:rsidRPr="002469EF">
        <w:rPr>
          <w:lang w:val="sr-Cyrl-CS"/>
        </w:rPr>
        <w:t xml:space="preserve">финансирања активности које произлазе из статуса </w:t>
      </w:r>
      <w:r w:rsidR="005C1F53" w:rsidRPr="002469EF">
        <w:rPr>
          <w:noProof/>
          <w:lang w:val="ru-RU"/>
        </w:rPr>
        <w:t>ресурс центра</w:t>
      </w:r>
      <w:r w:rsidR="005C1F53" w:rsidRPr="002469EF">
        <w:rPr>
          <w:lang w:val="sr-Cyrl-CS"/>
        </w:rPr>
        <w:t xml:space="preserve"> и престанка важења статуса </w:t>
      </w:r>
      <w:r w:rsidR="005C1F53" w:rsidRPr="002469EF">
        <w:rPr>
          <w:noProof/>
          <w:lang w:val="ru-RU"/>
        </w:rPr>
        <w:t>заједнички са министрима надлежним за послове локалне самоуправе, здравства и социјалне заштите.</w:t>
      </w:r>
    </w:p>
    <w:p w:rsidR="00775923" w:rsidRPr="00666C99" w:rsidRDefault="00894094" w:rsidP="00666C99">
      <w:pPr>
        <w:spacing w:line="276" w:lineRule="auto"/>
        <w:ind w:firstLine="1276"/>
        <w:rPr>
          <w:bCs/>
        </w:rPr>
      </w:pPr>
      <w:r w:rsidRPr="002469EF">
        <w:rPr>
          <w:b/>
          <w:bCs/>
          <w:noProof/>
          <w:lang w:val="ru-RU"/>
        </w:rPr>
        <w:t>Чланом 55.</w:t>
      </w:r>
      <w:r w:rsidR="005C1F53" w:rsidRPr="002469EF">
        <w:rPr>
          <w:b/>
          <w:bCs/>
          <w:noProof/>
          <w:lang w:val="ru-RU"/>
        </w:rPr>
        <w:t xml:space="preserve"> </w:t>
      </w:r>
      <w:r w:rsidR="005C1F53" w:rsidRPr="002469EF">
        <w:rPr>
          <w:noProof/>
          <w:lang w:val="ru-RU"/>
        </w:rPr>
        <w:t>Нацрта закона утврђено</w:t>
      </w:r>
      <w:r w:rsidR="005C1F53" w:rsidRPr="002469EF">
        <w:rPr>
          <w:bCs/>
          <w:noProof/>
          <w:lang w:val="ru-RU"/>
        </w:rPr>
        <w:t xml:space="preserve"> је</w:t>
      </w:r>
      <w:r w:rsidR="005C1F53" w:rsidRPr="002469EF">
        <w:rPr>
          <w:color w:val="000000"/>
          <w:lang w:val="ru-RU"/>
        </w:rPr>
        <w:t xml:space="preserve"> да </w:t>
      </w:r>
      <w:r w:rsidR="005C1F53" w:rsidRPr="002469EF">
        <w:rPr>
          <w:noProof/>
          <w:lang w:val="ru-RU"/>
        </w:rPr>
        <w:t>република,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w:t>
      </w:r>
    </w:p>
    <w:p w:rsidR="00482D3D" w:rsidRPr="002469EF" w:rsidRDefault="00482D3D" w:rsidP="00482D3D">
      <w:pPr>
        <w:spacing w:line="276" w:lineRule="auto"/>
        <w:ind w:firstLine="1276"/>
      </w:pPr>
    </w:p>
    <w:p w:rsidR="008F40D6" w:rsidRPr="008F40D6" w:rsidRDefault="005C1F53" w:rsidP="008F40D6">
      <w:pPr>
        <w:spacing w:line="276" w:lineRule="auto"/>
        <w:ind w:firstLine="1276"/>
        <w:rPr>
          <w:u w:val="single"/>
          <w:lang w:val="ru-RU"/>
        </w:rPr>
      </w:pPr>
      <w:r w:rsidRPr="002469EF">
        <w:rPr>
          <w:lang w:val="sr-Cyrl-RS"/>
        </w:rPr>
        <w:tab/>
      </w:r>
      <w:r w:rsidRPr="002469EF">
        <w:rPr>
          <w:u w:val="single"/>
        </w:rPr>
        <w:t>IV</w:t>
      </w:r>
      <w:r w:rsidRPr="002469EF">
        <w:rPr>
          <w:u w:val="single"/>
          <w:lang w:val="ru-RU"/>
        </w:rPr>
        <w:t xml:space="preserve">. ПРОГРАМИ ОБРАЗОВАЊА И ВАСПИТАЊА </w:t>
      </w:r>
      <w:proofErr w:type="gramStart"/>
      <w:r w:rsidRPr="002469EF">
        <w:rPr>
          <w:u w:val="single"/>
          <w:lang w:val="ru-RU"/>
        </w:rPr>
        <w:t>И  ЗАВРШНИ</w:t>
      </w:r>
      <w:proofErr w:type="gramEnd"/>
      <w:r w:rsidRPr="002469EF">
        <w:rPr>
          <w:u w:val="single"/>
          <w:lang w:val="ru-RU"/>
        </w:rPr>
        <w:t xml:space="preserve"> ИСПИТИ (чл. 56 – 78</w:t>
      </w:r>
      <w:r w:rsidR="00116418" w:rsidRPr="002469EF">
        <w:rPr>
          <w:u w:val="single"/>
          <w:lang w:val="ru-RU"/>
        </w:rPr>
        <w:t>.)</w:t>
      </w:r>
    </w:p>
    <w:p w:rsidR="005C1F53" w:rsidRPr="002469EF" w:rsidRDefault="00175168" w:rsidP="002469EF">
      <w:pPr>
        <w:pStyle w:val="Pasussalistom"/>
        <w:numPr>
          <w:ilvl w:val="0"/>
          <w:numId w:val="3"/>
        </w:numPr>
        <w:spacing w:line="276" w:lineRule="auto"/>
        <w:jc w:val="center"/>
        <w:rPr>
          <w:u w:val="single"/>
          <w:lang w:val="ru-RU"/>
        </w:rPr>
      </w:pPr>
      <w:r w:rsidRPr="002469EF">
        <w:rPr>
          <w:lang w:val="ru-RU"/>
        </w:rPr>
        <w:t>ПРОГРАМИ ОБРАЗОВАЊА И ВАСПИТАЊА</w:t>
      </w:r>
    </w:p>
    <w:p w:rsidR="00175168" w:rsidRPr="002469EF" w:rsidRDefault="00175168" w:rsidP="00175168">
      <w:pPr>
        <w:pStyle w:val="Pasussalistom"/>
        <w:spacing w:line="276" w:lineRule="auto"/>
        <w:ind w:left="1636" w:firstLine="0"/>
        <w:rPr>
          <w:u w:val="single"/>
          <w:lang w:val="ru-RU"/>
        </w:rPr>
      </w:pPr>
    </w:p>
    <w:p w:rsidR="00BA4B1E" w:rsidRPr="002469EF" w:rsidRDefault="00BA4B1E" w:rsidP="00BA4B1E">
      <w:pPr>
        <w:spacing w:line="276" w:lineRule="auto"/>
        <w:ind w:firstLine="1276"/>
        <w:rPr>
          <w:lang w:val="ru-RU"/>
        </w:rPr>
      </w:pPr>
      <w:r w:rsidRPr="002469EF">
        <w:rPr>
          <w:b/>
          <w:bCs/>
          <w:noProof/>
          <w:lang w:val="ru-RU"/>
        </w:rPr>
        <w:t xml:space="preserve">Чланом 56. </w:t>
      </w:r>
      <w:r w:rsidRPr="002469EF">
        <w:rPr>
          <w:noProof/>
          <w:lang w:val="ru-RU"/>
        </w:rPr>
        <w:t xml:space="preserve">Нацрта закона утврђено је да </w:t>
      </w:r>
      <w:r w:rsidRPr="002469EF">
        <w:rPr>
          <w:lang w:val="ru-RU"/>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r w:rsidRPr="002469EF">
        <w:rPr>
          <w:noProof/>
          <w:lang w:val="ru-RU"/>
        </w:rPr>
        <w:t xml:space="preserve">. </w:t>
      </w:r>
      <w:r w:rsidRPr="002469EF">
        <w:rPr>
          <w:lang w:val="ru-RU"/>
        </w:rPr>
        <w:t xml:space="preserve">Основна школа остварује школски програм, те може да друге програме, у складу са посебним законом, док средња школа остварује школски програм општег, стручног и уметничког образовања, а може да остварује друге програме, у складу са посебним законом. Овим чланом посебно је наведено да основна школа, изузетно, може да остварује и предшколски програм, а средња школа - предшколски програм, програм основног образовања и васпитања и васпитни програм. </w:t>
      </w:r>
      <w:r w:rsidRPr="002469EF">
        <w:rPr>
          <w:lang w:val="ru-RU"/>
        </w:rPr>
        <w:tab/>
      </w:r>
    </w:p>
    <w:p w:rsidR="00BA4B1E" w:rsidRPr="002469EF" w:rsidRDefault="00BA4B1E" w:rsidP="00BA4B1E">
      <w:pPr>
        <w:spacing w:line="276" w:lineRule="auto"/>
        <w:ind w:firstLine="1276"/>
        <w:rPr>
          <w:lang w:val="ru-RU"/>
        </w:rPr>
      </w:pPr>
      <w:r w:rsidRPr="002469EF">
        <w:rPr>
          <w:b/>
          <w:bCs/>
          <w:noProof/>
          <w:lang w:val="ru-RU"/>
        </w:rPr>
        <w:t xml:space="preserve">Чланом 57. </w:t>
      </w:r>
      <w:r w:rsidRPr="002469EF">
        <w:rPr>
          <w:noProof/>
          <w:lang w:val="ru-RU"/>
        </w:rPr>
        <w:t>Нацрта закона дефинисано је да су основе програма предшколског васпитања и образовања осмова за: израду и развијање програма васпитно-образовног рада на нивоу предшколске установе (у даљем тексту: предшколски програм), односно васпитне групе; развијање различитих програма и облика у предшколском васпитању и образовању, у складу са посебним законом; израду критеријума за праћење и вредновање квалитета предшколског васпитања и образовања и унапређивање и развој предшколске установе и делатности у целини.</w:t>
      </w:r>
    </w:p>
    <w:p w:rsidR="00666C99" w:rsidRDefault="00BA4B1E" w:rsidP="00666C99">
      <w:pPr>
        <w:spacing w:line="276" w:lineRule="auto"/>
        <w:ind w:firstLine="1276"/>
        <w:rPr>
          <w:noProof/>
        </w:rPr>
      </w:pPr>
      <w:r w:rsidRPr="002469EF">
        <w:rPr>
          <w:b/>
          <w:bCs/>
          <w:noProof/>
          <w:lang w:val="ru-RU"/>
        </w:rPr>
        <w:t xml:space="preserve">Чланом 58. </w:t>
      </w:r>
      <w:r w:rsidRPr="002469EF">
        <w:rPr>
          <w:noProof/>
          <w:lang w:val="ru-RU"/>
        </w:rPr>
        <w:t>Нацрта закона утврђено је да п</w:t>
      </w:r>
      <w:r w:rsidRPr="002469EF">
        <w:rPr>
          <w:lang w:val="ru-RU"/>
        </w:rPr>
        <w:t xml:space="preserve">редшколски програм доноси предшколска установа у складу са основама програма предшколског васпитања и образовања, </w:t>
      </w:r>
      <w:r w:rsidR="008F40D6">
        <w:rPr>
          <w:lang w:val="ru-RU"/>
        </w:rPr>
        <w:t>а</w:t>
      </w:r>
      <w:r w:rsidRPr="002469EF">
        <w:rPr>
          <w:lang w:val="ru-RU"/>
        </w:rPr>
        <w:t xml:space="preserve"> </w:t>
      </w:r>
      <w:r w:rsidRPr="002469EF">
        <w:rPr>
          <w:noProof/>
          <w:lang w:val="ru-RU"/>
        </w:rPr>
        <w:t xml:space="preserve">услови за израду предшколског програма уређени посебним </w:t>
      </w:r>
      <w:r w:rsidRPr="008E3128">
        <w:rPr>
          <w:noProof/>
          <w:lang w:val="ru-RU"/>
        </w:rPr>
        <w:t>законом.</w:t>
      </w:r>
    </w:p>
    <w:p w:rsidR="00A855C0" w:rsidRPr="008E3128" w:rsidRDefault="00BA4B1E" w:rsidP="00666C99">
      <w:pPr>
        <w:spacing w:line="276" w:lineRule="auto"/>
        <w:ind w:firstLine="1276"/>
        <w:rPr>
          <w:noProof/>
          <w:lang w:val="ru-RU"/>
        </w:rPr>
      </w:pPr>
      <w:r w:rsidRPr="008E3128">
        <w:rPr>
          <w:b/>
          <w:bCs/>
          <w:noProof/>
          <w:lang w:val="ru-RU"/>
        </w:rPr>
        <w:t xml:space="preserve">Чланом 59. </w:t>
      </w:r>
      <w:r w:rsidRPr="008E3128">
        <w:rPr>
          <w:noProof/>
          <w:lang w:val="ru-RU"/>
        </w:rPr>
        <w:t>Нацрта закона дефинисан</w:t>
      </w:r>
      <w:r w:rsidR="00A855C0" w:rsidRPr="008E3128">
        <w:rPr>
          <w:noProof/>
          <w:lang w:val="ru-RU"/>
        </w:rPr>
        <w:t>о је да</w:t>
      </w:r>
      <w:r w:rsidRPr="008E3128">
        <w:rPr>
          <w:noProof/>
          <w:lang w:val="ru-RU"/>
        </w:rPr>
        <w:t xml:space="preserve"> </w:t>
      </w:r>
      <w:r w:rsidR="00A855C0" w:rsidRPr="008E3128">
        <w:rPr>
          <w:lang w:val="ru-RU"/>
        </w:rPr>
        <w:t xml:space="preserve">Оквир  националног  курикулума   даје  смернице  за  процес  образовања  и  васпитања на  основношколском  и  средњошколском  нивоу,  поставља  их  у  заједнички  оквир  и  узајамно  повезује  </w:t>
      </w:r>
      <w:r w:rsidR="00A855C0" w:rsidRPr="008E3128">
        <w:rPr>
          <w:noProof/>
          <w:lang w:val="ru-RU"/>
        </w:rPr>
        <w:t>кључне елементе процеса образовања</w:t>
      </w:r>
      <w:r w:rsidR="00A855C0" w:rsidRPr="008E3128">
        <w:rPr>
          <w:lang w:val="ru-RU"/>
        </w:rPr>
        <w:t xml:space="preserve"> и васпитања, те да је Оквир  националног  курикулума  је основа  за  израду  наставних планова и програма</w:t>
      </w:r>
    </w:p>
    <w:p w:rsidR="00BA4B1E" w:rsidRPr="008E3128" w:rsidRDefault="00BA4B1E" w:rsidP="00A855C0">
      <w:pPr>
        <w:spacing w:line="276" w:lineRule="auto"/>
        <w:ind w:firstLine="1276"/>
        <w:rPr>
          <w:lang w:val="sr-Cyrl-RS"/>
        </w:rPr>
      </w:pPr>
      <w:r w:rsidRPr="008E3128">
        <w:rPr>
          <w:b/>
          <w:bCs/>
          <w:noProof/>
          <w:lang w:val="ru-RU"/>
        </w:rPr>
        <w:t xml:space="preserve">Чланом 60. </w:t>
      </w:r>
      <w:r w:rsidRPr="008E3128">
        <w:rPr>
          <w:noProof/>
          <w:lang w:val="ru-RU"/>
        </w:rPr>
        <w:t xml:space="preserve">Нацрта закона таксативно је наведено шта садрже </w:t>
      </w:r>
      <w:r w:rsidRPr="008E3128">
        <w:rPr>
          <w:bCs/>
          <w:noProof/>
          <w:lang w:val="sr-Cyrl-RS"/>
        </w:rPr>
        <w:t>п</w:t>
      </w:r>
      <w:r w:rsidRPr="008E3128">
        <w:rPr>
          <w:bCs/>
          <w:noProof/>
        </w:rPr>
        <w:t>ланови наставе и учења у основном и средњем образовању и васпитању</w:t>
      </w:r>
      <w:r w:rsidRPr="008E3128">
        <w:rPr>
          <w:bCs/>
          <w:noProof/>
          <w:lang w:val="sr-Cyrl-RS"/>
        </w:rPr>
        <w:t>.</w:t>
      </w:r>
    </w:p>
    <w:p w:rsidR="00BA4B1E" w:rsidRPr="002469EF" w:rsidRDefault="00BA4B1E" w:rsidP="008E3128">
      <w:pPr>
        <w:spacing w:line="276" w:lineRule="auto"/>
        <w:ind w:firstLine="1276"/>
        <w:rPr>
          <w:noProof/>
          <w:lang w:val="ru-RU"/>
        </w:rPr>
      </w:pPr>
      <w:r w:rsidRPr="008E3128">
        <w:rPr>
          <w:b/>
          <w:bCs/>
          <w:noProof/>
          <w:lang w:val="ru-RU"/>
        </w:rPr>
        <w:t xml:space="preserve">Чланом 61. </w:t>
      </w:r>
      <w:r w:rsidR="008E3128" w:rsidRPr="008E3128">
        <w:rPr>
          <w:noProof/>
          <w:lang w:val="ru-RU"/>
        </w:rPr>
        <w:t>Нацрта закона прописано је да се</w:t>
      </w:r>
      <w:r w:rsidR="008E3128" w:rsidRPr="008E3128">
        <w:rPr>
          <w:b/>
          <w:bCs/>
          <w:noProof/>
          <w:lang w:val="ru-RU"/>
        </w:rPr>
        <w:t xml:space="preserve"> о</w:t>
      </w:r>
      <w:r w:rsidR="008E3128" w:rsidRPr="008E3128">
        <w:rPr>
          <w:noProof/>
          <w:lang w:val="ru-RU"/>
        </w:rPr>
        <w:t>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 који доноси</w:t>
      </w:r>
      <w:r w:rsidR="008E3128" w:rsidRPr="008E3128">
        <w:rPr>
          <w:b/>
          <w:bCs/>
          <w:noProof/>
          <w:lang w:val="ru-RU"/>
        </w:rPr>
        <w:t xml:space="preserve"> </w:t>
      </w:r>
      <w:r w:rsidR="008E3128" w:rsidRPr="008E3128">
        <w:rPr>
          <w:noProof/>
          <w:lang w:val="ru-RU"/>
        </w:rPr>
        <w:t>школски одбор, по правилу на период од четири године.</w:t>
      </w:r>
      <w:r w:rsidR="008E3128" w:rsidRPr="008E3128">
        <w:rPr>
          <w:b/>
          <w:bCs/>
          <w:noProof/>
          <w:lang w:val="ru-RU"/>
        </w:rPr>
        <w:t xml:space="preserve"> </w:t>
      </w:r>
      <w:r w:rsidR="008E3128" w:rsidRPr="008E3128">
        <w:rPr>
          <w:noProof/>
          <w:lang w:val="ru-RU"/>
        </w:rPr>
        <w:t xml:space="preserve">Школски програм израђује се у складу са Оквиром националног курикулума и </w:t>
      </w:r>
      <w:r w:rsidRPr="008E3128">
        <w:rPr>
          <w:noProof/>
          <w:lang w:val="ru-RU"/>
        </w:rPr>
        <w:t>таксатвино је наведено и шта садржи.</w:t>
      </w:r>
    </w:p>
    <w:p w:rsidR="00906874" w:rsidRPr="002469EF" w:rsidRDefault="00BA4B1E" w:rsidP="00906874">
      <w:pPr>
        <w:spacing w:line="276" w:lineRule="auto"/>
        <w:ind w:firstLine="1276"/>
        <w:rPr>
          <w:b/>
          <w:bCs/>
          <w:noProof/>
          <w:lang w:val="sr-Cyrl-RS"/>
        </w:rPr>
      </w:pPr>
      <w:r w:rsidRPr="002469EF">
        <w:rPr>
          <w:b/>
          <w:bCs/>
          <w:noProof/>
          <w:lang w:val="ru-RU"/>
        </w:rPr>
        <w:t>Чланом 62.</w:t>
      </w:r>
      <w:r w:rsidR="00906874" w:rsidRPr="002469EF">
        <w:rPr>
          <w:noProof/>
          <w:lang w:val="ru-RU"/>
        </w:rPr>
        <w:t xml:space="preserve"> Нацрта закона</w:t>
      </w:r>
      <w:r w:rsidR="00906874" w:rsidRPr="002469EF">
        <w:rPr>
          <w:lang w:val="ru-RU"/>
        </w:rPr>
        <w:t xml:space="preserve"> дефинисано је да се</w:t>
      </w:r>
      <w:r w:rsidR="00906874" w:rsidRPr="002469EF">
        <w:rPr>
          <w:noProof/>
          <w:lang w:val="sr-Cyrl-RS"/>
        </w:rPr>
        <w:t xml:space="preserve"> г</w:t>
      </w:r>
      <w:r w:rsidR="00906874" w:rsidRPr="002469EF">
        <w:rPr>
          <w:noProof/>
          <w:lang w:val="ru-RU"/>
        </w:rPr>
        <w:t>одишњим планом рада утврђују време, место, начин и носиоци остваривања програма образовања и васпитања, те да га установа доноси у складу са школским календаром, развојним планом и предшколским, школским и васпитним програмом, до 15. септембра,</w:t>
      </w:r>
    </w:p>
    <w:p w:rsidR="00906874" w:rsidRPr="002469EF" w:rsidRDefault="0086053C" w:rsidP="00906874">
      <w:pPr>
        <w:spacing w:line="276" w:lineRule="auto"/>
        <w:ind w:firstLine="1276"/>
        <w:rPr>
          <w:b/>
          <w:bCs/>
          <w:noProof/>
          <w:lang w:val="sr-Cyrl-RS"/>
        </w:rPr>
      </w:pPr>
      <w:r w:rsidRPr="002469EF">
        <w:rPr>
          <w:b/>
          <w:bCs/>
          <w:noProof/>
          <w:lang w:val="ru-RU"/>
        </w:rPr>
        <w:t>Чланом 63.</w:t>
      </w:r>
      <w:r w:rsidR="00906874" w:rsidRPr="002469EF">
        <w:rPr>
          <w:b/>
          <w:bCs/>
          <w:noProof/>
          <w:lang w:val="ru-RU"/>
        </w:rPr>
        <w:t xml:space="preserve"> </w:t>
      </w:r>
      <w:r w:rsidR="00906874" w:rsidRPr="002469EF">
        <w:rPr>
          <w:noProof/>
          <w:lang w:val="ru-RU"/>
        </w:rPr>
        <w:t xml:space="preserve">Нацрта закона </w:t>
      </w:r>
      <w:r w:rsidR="00906874" w:rsidRPr="002469EF">
        <w:rPr>
          <w:noProof/>
          <w:lang w:val="sr-Cyrl-RS"/>
        </w:rPr>
        <w:t xml:space="preserve">утврђено је да </w:t>
      </w:r>
      <w:r w:rsidR="00906874" w:rsidRPr="002469EF">
        <w:rPr>
          <w:lang w:val="sr-Cyrl-RS"/>
        </w:rPr>
        <w:t>се у</w:t>
      </w:r>
      <w:r w:rsidR="00906874" w:rsidRPr="002469EF">
        <w:rPr>
          <w:noProof/>
          <w:lang w:val="ru-RU"/>
        </w:rPr>
        <w:t xml:space="preserve"> остваривању образовно-васпитног рада користе уџбеници и наставна средства које, на предлог надлежног завода одобри министар, у складу са посебним законом.</w:t>
      </w:r>
    </w:p>
    <w:p w:rsidR="0086053C" w:rsidRPr="00666C99" w:rsidRDefault="0086053C" w:rsidP="00666C99">
      <w:pPr>
        <w:spacing w:line="276" w:lineRule="auto"/>
        <w:ind w:firstLine="1276"/>
        <w:rPr>
          <w:b/>
          <w:bCs/>
          <w:noProof/>
        </w:rPr>
      </w:pPr>
      <w:r w:rsidRPr="002469EF">
        <w:rPr>
          <w:b/>
          <w:bCs/>
          <w:noProof/>
          <w:lang w:val="ru-RU"/>
        </w:rPr>
        <w:t>Чланом 64.</w:t>
      </w:r>
      <w:r w:rsidR="00906874" w:rsidRPr="002469EF">
        <w:rPr>
          <w:b/>
          <w:bCs/>
          <w:noProof/>
          <w:lang w:val="ru-RU"/>
        </w:rPr>
        <w:t xml:space="preserve"> </w:t>
      </w:r>
      <w:r w:rsidR="00906874" w:rsidRPr="002469EF">
        <w:rPr>
          <w:noProof/>
          <w:lang w:val="ru-RU"/>
        </w:rPr>
        <w:t>Нацрта закона дефинисани је појам квалификација, стандарди квалификација, начин стицања квалификација, те да утврђивање стандарда квалификација врше секторска већа.</w:t>
      </w:r>
    </w:p>
    <w:p w:rsidR="00EB2C3F" w:rsidRPr="002469EF" w:rsidRDefault="00EB2C3F" w:rsidP="00EB2C3F">
      <w:pPr>
        <w:spacing w:line="276" w:lineRule="auto"/>
        <w:ind w:firstLine="1276"/>
        <w:rPr>
          <w:lang w:val="ru-RU"/>
        </w:rPr>
      </w:pPr>
      <w:r w:rsidRPr="002469EF">
        <w:rPr>
          <w:b/>
          <w:bCs/>
          <w:noProof/>
          <w:lang w:val="ru-RU"/>
        </w:rPr>
        <w:t xml:space="preserve">Чланом 65. </w:t>
      </w:r>
      <w:r w:rsidRPr="002469EF">
        <w:rPr>
          <w:noProof/>
          <w:lang w:val="ru-RU"/>
        </w:rPr>
        <w:t xml:space="preserve">Нацрта закона прописано је да </w:t>
      </w:r>
      <w:r w:rsidRPr="002469EF">
        <w:rPr>
          <w:lang w:val="ru-RU"/>
        </w:rPr>
        <w:t>облици стручног образовања, у смислу овог закона јесу</w:t>
      </w:r>
      <w:r w:rsidRPr="002469EF">
        <w:rPr>
          <w:noProof/>
          <w:lang w:val="ru-RU"/>
        </w:rPr>
        <w:t xml:space="preserve">: </w:t>
      </w:r>
      <w:r w:rsidRPr="002469EF">
        <w:rPr>
          <w:lang w:val="ru-RU"/>
        </w:rPr>
        <w:t>образовање за рад, стручно оспособљавање и обука</w:t>
      </w:r>
      <w:r w:rsidRPr="002469EF">
        <w:rPr>
          <w:noProof/>
          <w:lang w:val="ru-RU"/>
        </w:rPr>
        <w:t>, као д</w:t>
      </w:r>
      <w:r w:rsidRPr="002469EF">
        <w:rPr>
          <w:lang w:val="ru-RU"/>
        </w:rPr>
        <w:t>руги облици стручног образовања и знања, вештине и способности који се њима стичу.</w:t>
      </w:r>
    </w:p>
    <w:p w:rsidR="00EB2C3F" w:rsidRPr="002469EF" w:rsidRDefault="00EB2C3F" w:rsidP="00EB2C3F">
      <w:pPr>
        <w:spacing w:line="276" w:lineRule="auto"/>
        <w:ind w:firstLine="1276"/>
        <w:rPr>
          <w:lang w:val="ru-RU"/>
        </w:rPr>
      </w:pPr>
      <w:r w:rsidRPr="002469EF">
        <w:rPr>
          <w:b/>
          <w:bCs/>
          <w:noProof/>
          <w:lang w:val="ru-RU"/>
        </w:rPr>
        <w:t>Чланом 66.</w:t>
      </w:r>
      <w:r w:rsidRPr="002469EF">
        <w:rPr>
          <w:lang w:val="ru-RU"/>
        </w:rPr>
        <w:t xml:space="preserve"> </w:t>
      </w:r>
      <w:r w:rsidRPr="002469EF">
        <w:rPr>
          <w:noProof/>
          <w:lang w:val="ru-RU"/>
        </w:rPr>
        <w:t>Нацрта закона</w:t>
      </w:r>
      <w:r w:rsidRPr="002469EF">
        <w:t> </w:t>
      </w:r>
      <w:r w:rsidRPr="002469EF">
        <w:rPr>
          <w:lang w:val="sr-Cyrl-RS"/>
        </w:rPr>
        <w:t xml:space="preserve">утврђено је да </w:t>
      </w:r>
      <w:r w:rsidRPr="002469EF">
        <w:rPr>
          <w:bCs/>
          <w:noProof/>
          <w:lang w:val="sr-Cyrl-RS"/>
        </w:rPr>
        <w:t>су о</w:t>
      </w:r>
      <w:r w:rsidRPr="002469EF">
        <w:rPr>
          <w:lang w:val="ru-RU"/>
        </w:rPr>
        <w:t>снове васпитног програма и програм васпитног рада у школи са домом и дому ученика уређене посебним законом.</w:t>
      </w:r>
    </w:p>
    <w:p w:rsidR="00EB2C3F" w:rsidRPr="002469EF" w:rsidRDefault="00EB2C3F" w:rsidP="00EB2C3F">
      <w:pPr>
        <w:spacing w:line="276" w:lineRule="auto"/>
        <w:ind w:firstLine="1276"/>
        <w:rPr>
          <w:lang w:val="ru-RU"/>
        </w:rPr>
      </w:pPr>
      <w:r w:rsidRPr="002469EF">
        <w:rPr>
          <w:b/>
          <w:bCs/>
          <w:noProof/>
          <w:lang w:val="ru-RU"/>
        </w:rPr>
        <w:t xml:space="preserve">Чланом 67. </w:t>
      </w:r>
      <w:r w:rsidRPr="002469EF">
        <w:rPr>
          <w:noProof/>
          <w:lang w:val="ru-RU"/>
        </w:rPr>
        <w:t>Нацрта закона прописана је н</w:t>
      </w:r>
      <w:r w:rsidRPr="002469EF">
        <w:rPr>
          <w:lang w:val="ru-RU"/>
        </w:rPr>
        <w:t>адлежност и поступак за доношење програма образовања и васпитања, као и однос савета и министарства.</w:t>
      </w:r>
    </w:p>
    <w:p w:rsidR="00EB2C3F" w:rsidRPr="002469EF" w:rsidRDefault="00EB2C3F" w:rsidP="00EB2C3F">
      <w:pPr>
        <w:spacing w:line="276" w:lineRule="auto"/>
        <w:ind w:firstLine="1276"/>
        <w:rPr>
          <w:lang w:val="ru-RU"/>
        </w:rPr>
      </w:pPr>
      <w:r w:rsidRPr="002469EF">
        <w:rPr>
          <w:b/>
          <w:bCs/>
          <w:noProof/>
          <w:lang w:val="ru-RU"/>
        </w:rPr>
        <w:t>Чланом 68.</w:t>
      </w:r>
      <w:r w:rsidRPr="002469EF">
        <w:rPr>
          <w:noProof/>
          <w:lang w:val="ru-RU"/>
        </w:rPr>
        <w:t xml:space="preserve"> Нацрта закона утврђено је да предшколски, школски и програм васпитног рада припремају одговарајући стручни органи установе, а доноси га</w:t>
      </w:r>
      <w:r w:rsidRPr="002469EF">
        <w:rPr>
          <w:lang w:val="ru-RU"/>
        </w:rPr>
        <w:t xml:space="preserve"> </w:t>
      </w:r>
      <w:r w:rsidRPr="002469EF">
        <w:rPr>
          <w:noProof/>
          <w:lang w:val="ru-RU"/>
        </w:rPr>
        <w:t>доноси орган управљања установе, уз претходно прибављено мишљење савета родитеља и ученичког парламента.</w:t>
      </w:r>
    </w:p>
    <w:p w:rsidR="00175168" w:rsidRPr="002469EF" w:rsidRDefault="00EB2C3F" w:rsidP="00175168">
      <w:pPr>
        <w:spacing w:line="276" w:lineRule="auto"/>
        <w:ind w:firstLine="1276"/>
        <w:rPr>
          <w:lang w:val="ru-RU"/>
        </w:rPr>
      </w:pPr>
      <w:r w:rsidRPr="002469EF">
        <w:rPr>
          <w:b/>
          <w:bCs/>
          <w:noProof/>
          <w:lang w:val="ru-RU"/>
        </w:rPr>
        <w:t>Чланом 69.</w:t>
      </w:r>
      <w:r w:rsidRPr="002469EF">
        <w:rPr>
          <w:noProof/>
          <w:lang w:val="ru-RU"/>
        </w:rPr>
        <w:t xml:space="preserve"> Нацрта закона прописано је да се </w:t>
      </w:r>
      <w:r w:rsidRPr="002469EF">
        <w:rPr>
          <w:lang w:val="ru-RU"/>
        </w:rPr>
        <w:t>школски програм доноси се најкасније два месеца пре почетка школске године у којој ће почети његова примена, да се предшколски, школски и програм васпитног рада објављује, у складу са општим актом установе и да је установа је у обавези да их учини доступним свим заинтересованим корисницима.</w:t>
      </w:r>
    </w:p>
    <w:p w:rsidR="00175168" w:rsidRPr="002469EF" w:rsidRDefault="00EB2C3F" w:rsidP="00175168">
      <w:pPr>
        <w:spacing w:line="276" w:lineRule="auto"/>
        <w:ind w:firstLine="1276"/>
        <w:rPr>
          <w:lang w:val="ru-RU"/>
        </w:rPr>
      </w:pPr>
      <w:r w:rsidRPr="002469EF">
        <w:rPr>
          <w:b/>
          <w:bCs/>
          <w:noProof/>
          <w:lang w:val="ru-RU"/>
        </w:rPr>
        <w:t>Чланом 70.</w:t>
      </w:r>
      <w:r w:rsidR="00175168" w:rsidRPr="002469EF">
        <w:rPr>
          <w:noProof/>
          <w:lang w:val="ru-RU"/>
        </w:rPr>
        <w:t xml:space="preserve"> Нацрта закона утврђено је да у</w:t>
      </w:r>
      <w:r w:rsidR="00175168" w:rsidRPr="002469EF">
        <w:rPr>
          <w:lang w:val="ru-RU"/>
        </w:rPr>
        <w:t>станова може, уз сагласност савета родитеља да организује екскурзију, студијско путовање и наставу у природи, а да  б</w:t>
      </w:r>
      <w:r w:rsidR="00175168" w:rsidRPr="002469EF">
        <w:rPr>
          <w:lang w:val="sr-Cyrl-CS"/>
        </w:rPr>
        <w:t>лиже услове за организацију и остваривање екскурзије и наставе у природи прописује министар.</w:t>
      </w:r>
    </w:p>
    <w:p w:rsidR="00B864EF" w:rsidRPr="00666C99" w:rsidRDefault="00EB2C3F" w:rsidP="00666C99">
      <w:pPr>
        <w:spacing w:line="276" w:lineRule="auto"/>
        <w:ind w:firstLine="1276"/>
        <w:rPr>
          <w:noProof/>
        </w:rPr>
      </w:pPr>
      <w:r w:rsidRPr="002469EF">
        <w:rPr>
          <w:b/>
          <w:bCs/>
          <w:noProof/>
          <w:lang w:val="ru-RU"/>
        </w:rPr>
        <w:t>Чланом 71.</w:t>
      </w:r>
      <w:r w:rsidR="00175168" w:rsidRPr="002469EF">
        <w:rPr>
          <w:b/>
          <w:bCs/>
          <w:noProof/>
          <w:lang w:val="ru-RU"/>
        </w:rPr>
        <w:t xml:space="preserve"> </w:t>
      </w:r>
      <w:r w:rsidR="00175168" w:rsidRPr="002469EF">
        <w:rPr>
          <w:noProof/>
          <w:lang w:val="ru-RU"/>
        </w:rPr>
        <w:t>Нацрта закона прописано је да за децу и ученике који привремено или стално бораве у иностранству настава на српском језику може да се организује, по посебном програму, који прописује министар.</w:t>
      </w:r>
    </w:p>
    <w:p w:rsidR="00EB2C3F" w:rsidRPr="002469EF" w:rsidRDefault="00EB2C3F" w:rsidP="00EB2C3F">
      <w:pPr>
        <w:spacing w:line="276" w:lineRule="auto"/>
        <w:ind w:firstLine="1276"/>
        <w:rPr>
          <w:lang w:val="ru-RU"/>
        </w:rPr>
      </w:pPr>
    </w:p>
    <w:p w:rsidR="00906874" w:rsidRPr="002469EF" w:rsidRDefault="00175168" w:rsidP="00175168">
      <w:pPr>
        <w:spacing w:line="276" w:lineRule="auto"/>
        <w:ind w:firstLine="0"/>
        <w:jc w:val="center"/>
        <w:outlineLvl w:val="3"/>
        <w:rPr>
          <w:bCs/>
          <w:noProof/>
          <w:lang w:val="ru-RU"/>
        </w:rPr>
      </w:pPr>
      <w:r w:rsidRPr="002469EF">
        <w:rPr>
          <w:bCs/>
          <w:noProof/>
          <w:lang w:val="ru-RU"/>
        </w:rPr>
        <w:t>2. ПРАЋЕЊЕ НАПРЕДОВАЊА УЧЕНИКА</w:t>
      </w:r>
    </w:p>
    <w:p w:rsidR="00B864EF" w:rsidRPr="002469EF" w:rsidRDefault="00B864EF" w:rsidP="00175168">
      <w:pPr>
        <w:spacing w:line="276" w:lineRule="auto"/>
        <w:ind w:firstLine="0"/>
        <w:jc w:val="center"/>
        <w:outlineLvl w:val="3"/>
        <w:rPr>
          <w:bCs/>
          <w:noProof/>
          <w:lang w:val="ru-RU"/>
        </w:rPr>
      </w:pPr>
    </w:p>
    <w:p w:rsidR="00B864EF" w:rsidRPr="002469EF" w:rsidRDefault="00B864EF" w:rsidP="00B864EF">
      <w:pPr>
        <w:spacing w:line="276" w:lineRule="auto"/>
        <w:ind w:firstLine="1276"/>
        <w:rPr>
          <w:noProof/>
          <w:lang w:val="ru-RU"/>
        </w:rPr>
      </w:pPr>
      <w:r w:rsidRPr="002469EF">
        <w:rPr>
          <w:b/>
          <w:bCs/>
          <w:noProof/>
          <w:lang w:val="ru-RU"/>
        </w:rPr>
        <w:t xml:space="preserve">Чланом 72. </w:t>
      </w:r>
      <w:r w:rsidRPr="002469EF">
        <w:rPr>
          <w:noProof/>
          <w:lang w:val="ru-RU"/>
        </w:rPr>
        <w:t xml:space="preserve">Нацрта закона утврђени праћење и оцењивање ученика у школи, те прописано да је оцењивање </w:t>
      </w:r>
      <w:r w:rsidRPr="002469EF">
        <w:rPr>
          <w:lang w:val="ru-RU"/>
        </w:rPr>
        <w:t>јавно и даоцена мора одмах да буде образложена ученику, да се успех</w:t>
      </w:r>
      <w:r w:rsidRPr="002469EF">
        <w:rPr>
          <w:noProof/>
          <w:lang w:val="ru-RU"/>
        </w:rPr>
        <w:t xml:space="preserve"> </w:t>
      </w:r>
      <w:r w:rsidRPr="002469EF">
        <w:rPr>
          <w:lang w:val="ru-RU"/>
        </w:rPr>
        <w:t>редовног ученика прати се и оцењује током наставе и то</w:t>
      </w:r>
      <w:r w:rsidRPr="002469EF">
        <w:rPr>
          <w:noProof/>
          <w:lang w:val="ru-RU"/>
        </w:rPr>
        <w:t xml:space="preserve"> </w:t>
      </w:r>
      <w:r w:rsidRPr="002469EF">
        <w:rPr>
          <w:lang w:val="ru-RU"/>
        </w:rPr>
        <w:t xml:space="preserve">из сваког наставног предмета и из владања. </w:t>
      </w:r>
      <w:r w:rsidRPr="002469EF">
        <w:rPr>
          <w:noProof/>
          <w:lang w:val="ru-RU"/>
        </w:rPr>
        <w:t>Члан прописује да се у</w:t>
      </w:r>
      <w:r w:rsidRPr="002469EF">
        <w:rPr>
          <w:lang w:val="ru-RU"/>
        </w:rPr>
        <w:t xml:space="preserve">ченик оцењује најмање четири пута у полугодишту, а ако је недељни фонд часова наставног предмета један час најмање два пута у полугодишту, да закључну оцену из наставног предмета утврђује одељењско веће на предлог предметног наставника,  а оцену из владања на предлог одељењског старешине, да је оцењивање описно и бројчано. </w:t>
      </w:r>
    </w:p>
    <w:p w:rsidR="001D072E" w:rsidRPr="002469EF" w:rsidRDefault="008F40D6" w:rsidP="00B864EF">
      <w:pPr>
        <w:spacing w:line="276" w:lineRule="auto"/>
        <w:ind w:firstLine="1276"/>
        <w:rPr>
          <w:color w:val="FF0000"/>
          <w:lang w:val="ru-RU"/>
        </w:rPr>
      </w:pPr>
      <w:r>
        <w:rPr>
          <w:lang w:val="ru-RU"/>
        </w:rPr>
        <w:t>Прописано је и</w:t>
      </w:r>
      <w:r w:rsidR="00B864EF" w:rsidRPr="002469EF">
        <w:rPr>
          <w:lang w:val="ru-RU"/>
        </w:rPr>
        <w:t xml:space="preserve"> да </w:t>
      </w:r>
      <w:r>
        <w:rPr>
          <w:lang w:val="ru-RU"/>
        </w:rPr>
        <w:t xml:space="preserve">је </w:t>
      </w:r>
      <w:r w:rsidR="00B864EF" w:rsidRPr="002469EF">
        <w:rPr>
          <w:lang w:val="ru-RU"/>
        </w:rPr>
        <w:t xml:space="preserve">закључна оцена из предмета бројчана и изводи се на крају првог и другог полугодишта, према утврђеним стандардима постигнућа и прописаним критеријумима за оцењивање, а ученик са сметњама у развоју и инвалидитетом </w:t>
      </w:r>
      <w:r w:rsidR="00AA1720">
        <w:rPr>
          <w:lang w:val="ru-RU"/>
        </w:rPr>
        <w:t xml:space="preserve">се </w:t>
      </w:r>
      <w:r w:rsidR="00B864EF" w:rsidRPr="002469EF">
        <w:rPr>
          <w:lang w:val="ru-RU"/>
        </w:rPr>
        <w:t>оцењује у складу са прилагођеним циљевима и исходима. Бројчане оцене ученика у појединим наставним предметима су: одличан (5), врло добар (4), добар (3), довољан (2) и недовољан (1). Оцена недовољан (1) није прелазна оцена, а ученик</w:t>
      </w:r>
      <w:r w:rsidR="00B864EF" w:rsidRPr="002469EF">
        <w:rPr>
          <w:color w:val="FF0000"/>
          <w:lang w:val="ru-RU"/>
        </w:rPr>
        <w:t xml:space="preserve"> </w:t>
      </w:r>
      <w:r w:rsidR="00B864EF" w:rsidRPr="002469EF">
        <w:rPr>
          <w:lang w:val="ru-RU"/>
        </w:rPr>
        <w:t>који на крају школске године има прелазне оцене из свих наставних предмета прелази у виши разред.</w:t>
      </w:r>
      <w:r w:rsidR="00B864EF" w:rsidRPr="002469EF">
        <w:rPr>
          <w:color w:val="FF0000"/>
        </w:rPr>
        <w:t xml:space="preserve"> </w:t>
      </w:r>
      <w:r w:rsidR="00AA1720">
        <w:rPr>
          <w:lang w:val="ru-RU"/>
        </w:rPr>
        <w:t>Наглашено је и то</w:t>
      </w:r>
      <w:r w:rsidR="00B864EF" w:rsidRPr="002469EF">
        <w:rPr>
          <w:lang w:val="ru-RU"/>
        </w:rPr>
        <w:t xml:space="preserve"> да се у школи која остварује међун</w:t>
      </w:r>
      <w:r w:rsidR="00AA1720">
        <w:rPr>
          <w:lang w:val="ru-RU"/>
        </w:rPr>
        <w:t xml:space="preserve">ародни, односно страни програм, </w:t>
      </w:r>
      <w:r w:rsidR="00B864EF" w:rsidRPr="002469EF">
        <w:rPr>
          <w:lang w:val="ru-RU"/>
        </w:rPr>
        <w:t>ученик оцењује у складу са програмом који се остварује.</w:t>
      </w:r>
    </w:p>
    <w:p w:rsidR="001D072E" w:rsidRPr="002469EF" w:rsidRDefault="001D072E" w:rsidP="001D072E">
      <w:pPr>
        <w:spacing w:line="276" w:lineRule="auto"/>
        <w:ind w:firstLine="1276"/>
        <w:rPr>
          <w:lang w:val="ru-RU"/>
        </w:rPr>
      </w:pPr>
      <w:r w:rsidRPr="002469EF">
        <w:rPr>
          <w:noProof/>
          <w:lang w:val="ru-RU"/>
        </w:rPr>
        <w:tab/>
      </w:r>
      <w:r w:rsidR="00B864EF" w:rsidRPr="002469EF">
        <w:rPr>
          <w:b/>
          <w:bCs/>
          <w:noProof/>
          <w:lang w:val="ru-RU"/>
        </w:rPr>
        <w:t>Чланом 73</w:t>
      </w:r>
      <w:r w:rsidRPr="002469EF">
        <w:rPr>
          <w:b/>
          <w:bCs/>
          <w:noProof/>
          <w:lang w:val="ru-RU"/>
        </w:rPr>
        <w:t xml:space="preserve">. </w:t>
      </w:r>
      <w:r w:rsidRPr="002469EF">
        <w:rPr>
          <w:noProof/>
          <w:lang w:val="ru-RU"/>
        </w:rPr>
        <w:t xml:space="preserve">Нацрта закона утврђен је начин оцењивања по циклусима и разредима образовања и васпитања, као и начин полагања поправних испита и обавеза школе и ученика у вези са тим. Посебно истичемо да овај члан предвиђа и </w:t>
      </w:r>
      <w:r w:rsidRPr="002469EF">
        <w:rPr>
          <w:lang w:val="ru-RU"/>
        </w:rPr>
        <w:t>да је за ученика који на крају наставне године има оцену недовољан (1) из највише два наставна предмета, школа дужна да организује продужну наставу коју је ученик обавезан да похађа, одмах након завршетка наставне године, а трајање те наставе утврђује педагошки колегијум. Члан прописује да уколико ученик током продужне наставе оствари основни ниво стандарда, наставник предлаже одељенском већу да закључи ученику прелазну оцену, а уколико не оствари основни ниво стандарда, упућује се на полагање поправног испита.</w:t>
      </w:r>
    </w:p>
    <w:p w:rsidR="001D072E" w:rsidRPr="002469EF" w:rsidRDefault="00B864EF" w:rsidP="001D072E">
      <w:pPr>
        <w:spacing w:line="276" w:lineRule="auto"/>
        <w:ind w:firstLine="1276"/>
        <w:rPr>
          <w:bCs/>
          <w:lang w:val="sr-Cyrl-RS"/>
        </w:rPr>
      </w:pPr>
      <w:r w:rsidRPr="002469EF">
        <w:rPr>
          <w:b/>
          <w:lang w:val="sr-Cyrl-RS"/>
        </w:rPr>
        <w:t>Чланом 74</w:t>
      </w:r>
      <w:r w:rsidR="001D072E" w:rsidRPr="002469EF">
        <w:rPr>
          <w:b/>
          <w:lang w:val="sr-Cyrl-RS"/>
        </w:rPr>
        <w:t xml:space="preserve">. </w:t>
      </w:r>
      <w:r w:rsidR="001D072E" w:rsidRPr="002469EF">
        <w:rPr>
          <w:bCs/>
          <w:lang w:val="sr-Cyrl-RS"/>
        </w:rPr>
        <w:t>Нацрта закона прописано је оцењивања владања ученика по разредима у току и на крају школске године.</w:t>
      </w:r>
    </w:p>
    <w:p w:rsidR="001D072E" w:rsidRPr="002469EF" w:rsidRDefault="00B864EF" w:rsidP="001D072E">
      <w:pPr>
        <w:spacing w:line="276" w:lineRule="auto"/>
        <w:ind w:firstLine="1276"/>
        <w:rPr>
          <w:bCs/>
          <w:lang w:val="sr-Cyrl-RS"/>
        </w:rPr>
      </w:pPr>
      <w:r w:rsidRPr="002469EF">
        <w:rPr>
          <w:b/>
          <w:lang w:val="sr-Cyrl-RS"/>
        </w:rPr>
        <w:t>Чланом 75</w:t>
      </w:r>
      <w:r w:rsidR="001D072E" w:rsidRPr="002469EF">
        <w:rPr>
          <w:b/>
          <w:lang w:val="sr-Cyrl-RS"/>
        </w:rPr>
        <w:t>.</w:t>
      </w:r>
      <w:r w:rsidR="001D072E" w:rsidRPr="002469EF">
        <w:rPr>
          <w:lang w:val="sr-Cyrl-RS"/>
        </w:rPr>
        <w:t xml:space="preserve"> </w:t>
      </w:r>
      <w:r w:rsidR="001D072E" w:rsidRPr="002469EF">
        <w:rPr>
          <w:bCs/>
          <w:lang w:val="sr-Cyrl-RS"/>
        </w:rPr>
        <w:t>Нацрта закона уређен је начин извођења општег успеха ученика на крају првог и другог полугодишта.</w:t>
      </w:r>
    </w:p>
    <w:p w:rsidR="001D072E" w:rsidRPr="002469EF" w:rsidRDefault="00B864EF" w:rsidP="001D072E">
      <w:pPr>
        <w:spacing w:line="276" w:lineRule="auto"/>
        <w:ind w:firstLine="1276"/>
        <w:rPr>
          <w:bCs/>
          <w:noProof/>
          <w:lang w:val="ru-RU"/>
        </w:rPr>
      </w:pPr>
      <w:r w:rsidRPr="002469EF">
        <w:rPr>
          <w:b/>
          <w:lang w:val="sr-Cyrl-RS"/>
        </w:rPr>
        <w:t>Чланом 76</w:t>
      </w:r>
      <w:r w:rsidR="001D072E" w:rsidRPr="002469EF">
        <w:rPr>
          <w:b/>
          <w:lang w:val="sr-Cyrl-RS"/>
        </w:rPr>
        <w:t>.</w:t>
      </w:r>
      <w:r w:rsidR="001D072E" w:rsidRPr="002469EF">
        <w:rPr>
          <w:lang w:val="sr-Cyrl-RS"/>
        </w:rPr>
        <w:t xml:space="preserve"> </w:t>
      </w:r>
      <w:r w:rsidR="001D072E" w:rsidRPr="002469EF">
        <w:rPr>
          <w:bCs/>
          <w:lang w:val="sr-Cyrl-RS"/>
        </w:rPr>
        <w:t xml:space="preserve">Нацрта закона прописано је да </w:t>
      </w:r>
      <w:r w:rsidR="001D072E" w:rsidRPr="002469EF">
        <w:rPr>
          <w:noProof/>
          <w:lang w:val="ru-RU"/>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Члан даље дефинише питање</w:t>
      </w:r>
      <w:r w:rsidR="001D072E" w:rsidRPr="002469EF">
        <w:rPr>
          <w:bCs/>
          <w:lang w:val="sr-Cyrl-RS"/>
        </w:rPr>
        <w:t xml:space="preserve"> израде, доношења и остваривања, начин праћења и вредновања индивидуалног образовног плана </w:t>
      </w:r>
      <w:r w:rsidR="001D072E" w:rsidRPr="002469EF">
        <w:rPr>
          <w:bCs/>
          <w:iCs/>
          <w:szCs w:val="22"/>
          <w:lang w:val="ru-RU"/>
        </w:rPr>
        <w:t xml:space="preserve">(у даљем тексту: ИОП) као </w:t>
      </w:r>
      <w:r w:rsidR="001D072E" w:rsidRPr="002469EF">
        <w:rPr>
          <w:bCs/>
          <w:lang w:val="sr-Cyrl-RS"/>
        </w:rPr>
        <w:t xml:space="preserve">вида додатне </w:t>
      </w:r>
      <w:r w:rsidR="001D072E" w:rsidRPr="002469EF">
        <w:rPr>
          <w:rFonts w:asciiTheme="majorBidi" w:hAnsiTheme="majorBidi" w:cstheme="majorBidi"/>
          <w:bCs/>
          <w:lang w:val="sr-Cyrl-RS"/>
        </w:rPr>
        <w:t xml:space="preserve">подршке у образовању и васпитању. Чланом је дефинисан циљ израде и примене </w:t>
      </w:r>
      <w:r w:rsidR="001D072E" w:rsidRPr="002469EF">
        <w:rPr>
          <w:rFonts w:asciiTheme="majorBidi" w:hAnsiTheme="majorBidi" w:cstheme="majorBidi"/>
          <w:bCs/>
          <w:noProof/>
          <w:lang w:val="ru-RU"/>
        </w:rPr>
        <w:t>ИОП-а, врсте ИОП-а, као и улога Интерресорне комисије за процену потреба за додатном образовном, здравственом и социјалном подршком детету и ученику (у даљем тексту: ИРК), као и стручни сарадници и тимови у установи који учествују у изради ИОП-а.</w:t>
      </w:r>
      <w:r w:rsidR="001D072E" w:rsidRPr="002469EF">
        <w:rPr>
          <w:bCs/>
          <w:noProof/>
          <w:lang w:val="ru-RU"/>
        </w:rPr>
        <w:t xml:space="preserve"> Члан прописује да </w:t>
      </w:r>
      <w:r w:rsidR="001D072E" w:rsidRPr="002469EF">
        <w:rPr>
          <w:noProof/>
          <w:lang w:val="ru-RU"/>
        </w:rPr>
        <w:t>се у првој години рада по ИОП-у, ИОП вреднује тромесечно, а у свакој наредној години два пута у току радне, односно школске године, да његово спровођење прати Министарство, а да ближе упутство за остваривање ИОП-а, његову примену и вредновање доноси министар.</w:t>
      </w:r>
    </w:p>
    <w:p w:rsidR="001D072E" w:rsidRPr="002469EF" w:rsidRDefault="00B864EF" w:rsidP="001D072E">
      <w:pPr>
        <w:spacing w:line="276" w:lineRule="auto"/>
        <w:ind w:firstLine="1276"/>
        <w:rPr>
          <w:rFonts w:asciiTheme="majorBidi" w:hAnsiTheme="majorBidi" w:cstheme="majorBidi"/>
          <w:bCs/>
          <w:noProof/>
          <w:lang w:val="ru-RU"/>
        </w:rPr>
      </w:pPr>
      <w:r w:rsidRPr="002469EF">
        <w:rPr>
          <w:b/>
          <w:lang w:val="sr-Cyrl-RS"/>
        </w:rPr>
        <w:t>Чланом 77</w:t>
      </w:r>
      <w:r w:rsidR="001D072E" w:rsidRPr="002469EF">
        <w:rPr>
          <w:b/>
          <w:lang w:val="sr-Cyrl-RS"/>
        </w:rPr>
        <w:t xml:space="preserve">. </w:t>
      </w:r>
      <w:r w:rsidR="001D072E" w:rsidRPr="002469EF">
        <w:rPr>
          <w:bCs/>
          <w:lang w:val="sr-Cyrl-RS"/>
        </w:rPr>
        <w:t>Нацрта закона утврђује се да</w:t>
      </w:r>
      <w:r w:rsidR="001D072E" w:rsidRPr="002469EF">
        <w:rPr>
          <w:b/>
          <w:bCs/>
          <w:i/>
          <w:lang w:val="sr-Cyrl-RS"/>
        </w:rPr>
        <w:t xml:space="preserve"> </w:t>
      </w:r>
      <w:r w:rsidR="001D072E" w:rsidRPr="002469EF">
        <w:rPr>
          <w:lang w:val="ru-RU"/>
        </w:rPr>
        <w:t xml:space="preserve">Интерресорна комисија (у даљем тексту: ИРК) врши процену потреба детета, ученика и одраслог за додатном </w:t>
      </w:r>
      <w:r w:rsidR="001D072E" w:rsidRPr="002469EF">
        <w:rPr>
          <w:noProof/>
          <w:lang w:val="ru-RU"/>
        </w:rPr>
        <w:t xml:space="preserve">образовном, здравственом и социјалном </w:t>
      </w:r>
      <w:r w:rsidR="001D072E" w:rsidRPr="002469EF">
        <w:rPr>
          <w:lang w:val="ru-RU"/>
        </w:rPr>
        <w:t xml:space="preserve">подршком, дефинише се надлежност </w:t>
      </w:r>
      <w:r w:rsidR="001D072E" w:rsidRPr="002469EF">
        <w:rPr>
          <w:rFonts w:asciiTheme="majorBidi" w:hAnsiTheme="majorBidi" w:cstheme="majorBidi"/>
          <w:bCs/>
          <w:noProof/>
          <w:lang w:val="ru-RU"/>
        </w:rPr>
        <w:t xml:space="preserve">ИРК-а, дефинишу органи који га образују и који се старају и обезбеђују услове за рад ове комисије. Чланом је посебно прописано да </w:t>
      </w:r>
      <w:r w:rsidR="001D072E" w:rsidRPr="002469EF">
        <w:rPr>
          <w:lang w:val="ru-RU"/>
        </w:rPr>
        <w:t>ближе услове за процену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дражавну управу и локалну самоуправу и министар.</w:t>
      </w:r>
    </w:p>
    <w:p w:rsidR="001D072E" w:rsidRPr="002469EF" w:rsidRDefault="001D072E" w:rsidP="001D072E">
      <w:pPr>
        <w:spacing w:line="276" w:lineRule="auto"/>
        <w:ind w:firstLine="0"/>
        <w:jc w:val="center"/>
        <w:outlineLvl w:val="3"/>
        <w:rPr>
          <w:bCs/>
          <w:noProof/>
          <w:lang w:val="ru-RU"/>
        </w:rPr>
      </w:pPr>
    </w:p>
    <w:p w:rsidR="00B777A4" w:rsidRPr="002469EF" w:rsidRDefault="001D072E" w:rsidP="001D072E">
      <w:pPr>
        <w:spacing w:line="276" w:lineRule="auto"/>
        <w:ind w:firstLine="0"/>
        <w:jc w:val="center"/>
        <w:outlineLvl w:val="3"/>
        <w:rPr>
          <w:bCs/>
          <w:noProof/>
          <w:lang w:val="ru-RU"/>
        </w:rPr>
      </w:pPr>
      <w:r w:rsidRPr="002469EF">
        <w:rPr>
          <w:bCs/>
          <w:noProof/>
          <w:lang w:val="ru-RU"/>
        </w:rPr>
        <w:t>3. ЗАВРШНИ ИСПИТИ</w:t>
      </w:r>
    </w:p>
    <w:p w:rsidR="001D072E" w:rsidRPr="002469EF" w:rsidRDefault="001D072E" w:rsidP="001D072E">
      <w:pPr>
        <w:spacing w:line="276" w:lineRule="auto"/>
        <w:ind w:firstLine="0"/>
        <w:jc w:val="center"/>
        <w:outlineLvl w:val="3"/>
        <w:rPr>
          <w:bCs/>
          <w:noProof/>
          <w:lang w:val="ru-RU"/>
        </w:rPr>
      </w:pPr>
    </w:p>
    <w:p w:rsidR="00B777A4" w:rsidRPr="002469EF" w:rsidRDefault="00B777A4" w:rsidP="001D072E">
      <w:pPr>
        <w:spacing w:line="276" w:lineRule="auto"/>
        <w:outlineLvl w:val="3"/>
        <w:rPr>
          <w:lang w:val="ru-RU"/>
        </w:rPr>
      </w:pPr>
      <w:r w:rsidRPr="002469EF">
        <w:rPr>
          <w:b/>
          <w:bCs/>
          <w:noProof/>
          <w:lang w:val="ru-RU"/>
        </w:rPr>
        <w:t>Чланом 78.</w:t>
      </w:r>
      <w:r w:rsidR="001D072E" w:rsidRPr="002469EF">
        <w:rPr>
          <w:bCs/>
          <w:lang w:val="sr-Cyrl-RS"/>
        </w:rPr>
        <w:t xml:space="preserve"> Нацрта закона дефинисано је да су з</w:t>
      </w:r>
      <w:r w:rsidR="001D072E" w:rsidRPr="002469EF">
        <w:rPr>
          <w:lang w:val="ru-RU"/>
        </w:rPr>
        <w:t>авршни испити у основном и средњем образовању и васпитању испити на државном нивоу којима се завршава одређени ниво образовања и васпитања и ови испити су таксативно наведени. Члан прописује да се ученик може уписати на следећи ниво образовања и васпитања на основу резулатата постигнутог на одговарајућем испиту, а ближе услове којима су уређени завршни испити прописује министар.</w:t>
      </w:r>
    </w:p>
    <w:p w:rsidR="001D072E" w:rsidRPr="002469EF" w:rsidRDefault="001D072E" w:rsidP="001D072E">
      <w:pPr>
        <w:spacing w:line="276" w:lineRule="auto"/>
        <w:outlineLvl w:val="3"/>
        <w:rPr>
          <w:b/>
          <w:bCs/>
          <w:noProof/>
          <w:lang w:val="ru-RU"/>
        </w:rPr>
      </w:pPr>
    </w:p>
    <w:p w:rsidR="00B864EF" w:rsidRPr="002469EF" w:rsidRDefault="00B864EF" w:rsidP="00B864EF">
      <w:pPr>
        <w:spacing w:line="276" w:lineRule="auto"/>
        <w:ind w:firstLine="1276"/>
        <w:rPr>
          <w:noProof/>
          <w:u w:val="single"/>
          <w:lang w:val="sr-Cyrl-RS"/>
        </w:rPr>
      </w:pPr>
      <w:proofErr w:type="gramStart"/>
      <w:r w:rsidRPr="002469EF">
        <w:rPr>
          <w:u w:val="single"/>
        </w:rPr>
        <w:t>V</w:t>
      </w:r>
      <w:r w:rsidRPr="002469EF">
        <w:rPr>
          <w:u w:val="single"/>
          <w:lang w:val="ru-RU"/>
        </w:rPr>
        <w:t>. ПРАВА ДЕТЕТА И УЧЕНИКА, ОБАВЕЗЕ И ОДГОВОРНОСТИ УЧЕНИКА (чл. 79</w:t>
      </w:r>
      <w:r w:rsidR="00AD6F44" w:rsidRPr="002469EF">
        <w:rPr>
          <w:u w:val="single"/>
          <w:lang w:val="ru-RU"/>
        </w:rPr>
        <w:t>– 88</w:t>
      </w:r>
      <w:r w:rsidRPr="002469EF">
        <w:rPr>
          <w:u w:val="single"/>
          <w:lang w:val="ru-RU"/>
        </w:rPr>
        <w:t>.)</w:t>
      </w:r>
      <w:proofErr w:type="gramEnd"/>
    </w:p>
    <w:p w:rsidR="00482D3D" w:rsidRPr="002469EF" w:rsidRDefault="00482D3D" w:rsidP="00482D3D">
      <w:pPr>
        <w:spacing w:line="276" w:lineRule="auto"/>
        <w:ind w:firstLine="1276"/>
        <w:jc w:val="center"/>
        <w:rPr>
          <w:b/>
          <w:bCs/>
          <w:noProof/>
          <w:lang w:val="sr-Cyrl-RS"/>
        </w:rPr>
      </w:pPr>
    </w:p>
    <w:p w:rsidR="00AD6F44" w:rsidRPr="002469EF" w:rsidRDefault="00AD6F44" w:rsidP="00AD6F44">
      <w:pPr>
        <w:spacing w:line="276" w:lineRule="auto"/>
        <w:ind w:firstLine="1276"/>
        <w:rPr>
          <w:bCs/>
          <w:lang w:val="sr-Cyrl-RS"/>
        </w:rPr>
      </w:pPr>
      <w:r w:rsidRPr="002469EF">
        <w:rPr>
          <w:b/>
          <w:lang w:val="sr-Cyrl-RS"/>
        </w:rPr>
        <w:t>Чланом 79.</w:t>
      </w:r>
      <w:r w:rsidRPr="002469EF">
        <w:rPr>
          <w:bCs/>
          <w:lang w:val="sr-Cyrl-RS"/>
        </w:rPr>
        <w:t xml:space="preserve"> Нацрта закона таксативно су наведена права детета и ученика, која су усклађена са потврђеним међународним уговорима, овим и посебним законима, као и поступак остваривања тих права у случају њихове повреде.</w:t>
      </w:r>
    </w:p>
    <w:p w:rsidR="00AD6F44" w:rsidRPr="002469EF" w:rsidRDefault="00AD6F44" w:rsidP="00AD6F44">
      <w:pPr>
        <w:spacing w:line="276" w:lineRule="auto"/>
        <w:ind w:firstLine="1276"/>
        <w:rPr>
          <w:bCs/>
          <w:lang w:val="sr-Cyrl-RS"/>
        </w:rPr>
      </w:pPr>
      <w:r w:rsidRPr="002469EF">
        <w:rPr>
          <w:b/>
          <w:lang w:val="sr-Cyrl-RS"/>
        </w:rPr>
        <w:t>Чланом 80.</w:t>
      </w:r>
      <w:r w:rsidRPr="002469EF">
        <w:rPr>
          <w:bCs/>
          <w:lang w:val="sr-Cyrl-RS"/>
        </w:rPr>
        <w:t xml:space="preserve"> Нацрта закона таксативно су наведене обавезе ученика.</w:t>
      </w:r>
    </w:p>
    <w:p w:rsidR="00AD6F44" w:rsidRPr="002469EF" w:rsidRDefault="00AD6F44" w:rsidP="00AD6F44">
      <w:pPr>
        <w:spacing w:line="276" w:lineRule="auto"/>
        <w:ind w:firstLine="1276"/>
        <w:rPr>
          <w:noProof/>
          <w:lang w:val="ru-RU"/>
        </w:rPr>
      </w:pPr>
      <w:r w:rsidRPr="002469EF">
        <w:rPr>
          <w:b/>
          <w:lang w:val="sr-Cyrl-RS"/>
        </w:rPr>
        <w:t>Чланом 81.</w:t>
      </w:r>
      <w:r w:rsidRPr="002469EF">
        <w:rPr>
          <w:bCs/>
          <w:lang w:val="sr-Cyrl-RS"/>
        </w:rPr>
        <w:t xml:space="preserve"> Нацрта закона прописани су случајеви у којима </w:t>
      </w:r>
      <w:r w:rsidRPr="002469EF">
        <w:rPr>
          <w:noProof/>
          <w:lang w:val="ru-RU"/>
        </w:rPr>
        <w:t>ученик, његов родитељ односно други законски заступник, има право да поднесе захтев за заштиту права Министарству, уколико сматра да су му повређена права утврђена овим или посебним законом.</w:t>
      </w:r>
    </w:p>
    <w:p w:rsidR="008E77C7" w:rsidRPr="002469EF" w:rsidRDefault="008E77C7" w:rsidP="008E77C7">
      <w:pPr>
        <w:spacing w:line="276" w:lineRule="auto"/>
        <w:ind w:firstLine="1276"/>
        <w:rPr>
          <w:noProof/>
          <w:lang w:val="ru-RU"/>
        </w:rPr>
      </w:pPr>
      <w:r w:rsidRPr="002469EF">
        <w:rPr>
          <w:b/>
          <w:lang w:val="sr-Cyrl-RS"/>
        </w:rPr>
        <w:t>Чланом 82.</w:t>
      </w:r>
      <w:r w:rsidRPr="002469EF">
        <w:rPr>
          <w:bCs/>
          <w:lang w:val="sr-Cyrl-RS"/>
        </w:rPr>
        <w:t xml:space="preserve"> Нацрта закона прописано је право ученика, његовог родитеља, односно другог законског заступника на приговор и жалбу на оцену и испит, и то: приговор оцену у току школске године из предмета и владања и закључну оцену на крају првог полугодишта; </w:t>
      </w:r>
      <w:r w:rsidRPr="002469EF">
        <w:rPr>
          <w:noProof/>
          <w:lang w:val="ru-RU"/>
        </w:rPr>
        <w:t>жалбу на закључну оцену из предмета и владања на крају другог полугодишта</w:t>
      </w:r>
      <w:r w:rsidRPr="002469EF">
        <w:rPr>
          <w:noProof/>
          <w:lang w:val="sr-Cyrl-CS"/>
        </w:rPr>
        <w:t xml:space="preserve">, </w:t>
      </w:r>
      <w:r w:rsidRPr="002469EF">
        <w:rPr>
          <w:noProof/>
          <w:lang w:val="ru-RU"/>
        </w:rPr>
        <w:t>на закључну оцену из предмета и владања на крају другог полугодишта</w:t>
      </w:r>
      <w:r w:rsidRPr="002469EF">
        <w:rPr>
          <w:noProof/>
          <w:lang w:val="sr-Cyrl-CS"/>
        </w:rPr>
        <w:t xml:space="preserve"> и </w:t>
      </w:r>
      <w:r w:rsidRPr="002469EF">
        <w:rPr>
          <w:noProof/>
          <w:lang w:val="ru-RU"/>
        </w:rPr>
        <w:t>на испит. Члан такође уређује рокове за подношење ових правних средстава и за одговор на њих, начин поступања и надлежност за одлучивање по поднетом приговору и жалби. Као новина је прописано да</w:t>
      </w:r>
      <w:r w:rsidRPr="002469EF">
        <w:rPr>
          <w:rFonts w:eastAsia="Arial"/>
          <w:iCs/>
          <w:lang w:val="ru-RU"/>
        </w:rPr>
        <w:t xml:space="preserve"> је директор дужан да предметном наставнику на чију оцену је уложена жалба или приговор, у року од три дана од доношења одлуке достави одлуку, као и да се </w:t>
      </w:r>
      <w:r w:rsidRPr="002469EF">
        <w:rPr>
          <w:noProof/>
          <w:lang w:val="ru-RU"/>
        </w:rPr>
        <w:t>наставник чија оцена је поништена  упућује се и на стручно усавршавање за област оцењивања и комуникацијских  вештина, а 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8E77C7" w:rsidRPr="002469EF" w:rsidRDefault="008E77C7" w:rsidP="008E77C7">
      <w:pPr>
        <w:spacing w:line="276" w:lineRule="auto"/>
        <w:ind w:firstLine="1276"/>
        <w:rPr>
          <w:noProof/>
          <w:lang w:val="ru-RU"/>
        </w:rPr>
      </w:pPr>
      <w:r w:rsidRPr="002469EF">
        <w:rPr>
          <w:b/>
          <w:lang w:val="sr-Cyrl-RS"/>
        </w:rPr>
        <w:t>Чланом 83.</w:t>
      </w:r>
      <w:r w:rsidRPr="002469EF">
        <w:rPr>
          <w:bCs/>
          <w:lang w:val="sr-Cyrl-RS"/>
        </w:rPr>
        <w:t xml:space="preserve"> Нацрта закона прописана је одговорност ученика, као и мере које школа може предузети према ученику који повреди правила понашања у школи, својим понашањем угрожава друге у остваривању њихових права, за лакшу повреду обавезе утврђене општим актом школе, као и за повреде забрана прописане овим законом. Чланом су такође утврђене </w:t>
      </w:r>
      <w:proofErr w:type="spellStart"/>
      <w:r w:rsidRPr="002469EF">
        <w:rPr>
          <w:bCs/>
          <w:lang w:val="sr-Cyrl-RS"/>
        </w:rPr>
        <w:t>обазе</w:t>
      </w:r>
      <w:proofErr w:type="spellEnd"/>
      <w:r w:rsidRPr="002469EF">
        <w:rPr>
          <w:bCs/>
          <w:lang w:val="sr-Cyrl-RS"/>
        </w:rPr>
        <w:t xml:space="preserve"> родитеља, односно другог законског заступника у поступку примене изречене мере, као и материјална одговорност за </w:t>
      </w:r>
      <w:r w:rsidRPr="002469EF">
        <w:rPr>
          <w:noProof/>
          <w:lang w:val="ru-RU"/>
        </w:rPr>
        <w:t xml:space="preserve">материјалну штету коју ученик нанесе школи, намерно или из крајње непажње, у складу са законом. </w:t>
      </w:r>
    </w:p>
    <w:p w:rsidR="008E77C7" w:rsidRPr="002469EF" w:rsidRDefault="008E77C7" w:rsidP="008E77C7">
      <w:pPr>
        <w:spacing w:line="276" w:lineRule="auto"/>
        <w:ind w:firstLine="1276"/>
        <w:rPr>
          <w:noProof/>
          <w:lang w:val="sr-Cyrl-CS"/>
        </w:rPr>
      </w:pPr>
      <w:r w:rsidRPr="002469EF">
        <w:rPr>
          <w:b/>
          <w:lang w:val="sr-Cyrl-RS"/>
        </w:rPr>
        <w:t>Чланом 84.</w:t>
      </w:r>
      <w:r w:rsidRPr="002469EF">
        <w:rPr>
          <w:bCs/>
          <w:lang w:val="sr-Cyrl-RS"/>
        </w:rPr>
        <w:t xml:space="preserve"> Нацрта закона</w:t>
      </w:r>
      <w:r w:rsidRPr="002469EF">
        <w:rPr>
          <w:noProof/>
          <w:lang w:val="sr-Cyrl-CS"/>
        </w:rPr>
        <w:t xml:space="preserve"> таксативно су наведени случајеви у којима се родитељ, односно други законски заступники позива на одговорност.</w:t>
      </w:r>
    </w:p>
    <w:p w:rsidR="008E77C7" w:rsidRPr="002469EF" w:rsidRDefault="008E77C7" w:rsidP="008E77C7">
      <w:pPr>
        <w:spacing w:line="276" w:lineRule="auto"/>
        <w:ind w:firstLine="1276"/>
        <w:rPr>
          <w:noProof/>
          <w:lang w:val="ru-RU"/>
        </w:rPr>
      </w:pPr>
      <w:r w:rsidRPr="002469EF">
        <w:rPr>
          <w:b/>
          <w:lang w:val="sr-Cyrl-RS"/>
        </w:rPr>
        <w:t>Чланом 85.</w:t>
      </w:r>
      <w:r w:rsidRPr="002469EF">
        <w:rPr>
          <w:bCs/>
          <w:lang w:val="sr-Cyrl-RS"/>
        </w:rPr>
        <w:t xml:space="preserve"> Нацрта закона уређен је васпитно-дисциплински поступак који школа води за теже повреде обавезе ученика и за повреде забране прописане овим законом, као и улогу и учешће родитеља, односно другог законског заступника у том поступку. Новину представља решење којим је предвиђено да </w:t>
      </w:r>
      <w:r w:rsidRPr="002469EF">
        <w:rPr>
          <w:noProof/>
          <w:lang w:val="ru-RU"/>
        </w:rPr>
        <w:t>уколико се у току трајања васпитно-дисциплинског поступка ученик испише из школе, школа је у обавези да у року од 30 дана од дана покретања васпитно-дисциплинског поступка ученику изда исписницу са напоменом да је против наведеног ученика покренут васпитно-дисциплински поступак, а решење којим је окончан васпитно-дисциплински поступак школа доставља школи у коју се ученик уписао.</w:t>
      </w:r>
    </w:p>
    <w:p w:rsidR="00AD6F44" w:rsidRPr="002469EF" w:rsidRDefault="008E77C7" w:rsidP="008E77C7">
      <w:pPr>
        <w:spacing w:line="276" w:lineRule="auto"/>
        <w:ind w:firstLine="1276"/>
        <w:rPr>
          <w:noProof/>
          <w:lang w:val="sr-Cyrl-RS"/>
        </w:rPr>
      </w:pPr>
      <w:r w:rsidRPr="002469EF">
        <w:rPr>
          <w:b/>
          <w:lang w:val="sr-Cyrl-RS"/>
        </w:rPr>
        <w:t>Чланом 86.</w:t>
      </w:r>
      <w:r w:rsidRPr="002469EF">
        <w:rPr>
          <w:bCs/>
          <w:lang w:val="sr-Cyrl-RS"/>
        </w:rPr>
        <w:t xml:space="preserve"> Нацрта закона прописане су васпитне мере за лакше повреде обавезе ученика, васпитно-дисциплинске мере за теже повреде обавезе ученика и повреде забрана из овог закона, поступак који претходи њиховом изрицању, надлежност за одлучивање и право на правну заштиту ученика у току и након изрицања мере.</w:t>
      </w:r>
      <w:bookmarkStart w:id="4" w:name="str_134"/>
      <w:bookmarkEnd w:id="4"/>
      <w:r w:rsidRPr="002469EF">
        <w:rPr>
          <w:bCs/>
          <w:lang w:val="sr-Cyrl-RS"/>
        </w:rPr>
        <w:t xml:space="preserve"> Новину представља одредба којом је прописано да </w:t>
      </w:r>
      <w:r w:rsidRPr="002469EF">
        <w:rPr>
          <w:noProof/>
          <w:lang w:val="ru-RU"/>
        </w:rPr>
        <w:t xml:space="preserve">установа,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установе или ван просторија установе под надзором наставника, односно стручног сарадника, који установа одређује ученику у складу са тежином учињене повреде, водећи рачуна о психофизичкој и здравственој способности, узрасту и достаојанству ученика, о чему је дужна да одмах обавести родитеља, односно другог законског заступника. </w:t>
      </w:r>
    </w:p>
    <w:p w:rsidR="00AD6F44" w:rsidRPr="002469EF" w:rsidRDefault="008E77C7" w:rsidP="00AD6F44">
      <w:pPr>
        <w:spacing w:line="276" w:lineRule="auto"/>
        <w:ind w:firstLine="1276"/>
        <w:rPr>
          <w:bCs/>
          <w:lang w:val="sr-Cyrl-RS"/>
        </w:rPr>
      </w:pPr>
      <w:r w:rsidRPr="002469EF">
        <w:rPr>
          <w:b/>
          <w:lang w:val="sr-Cyrl-RS"/>
        </w:rPr>
        <w:t>Чланом 87</w:t>
      </w:r>
      <w:r w:rsidR="00AD6F44" w:rsidRPr="002469EF">
        <w:rPr>
          <w:b/>
          <w:lang w:val="sr-Cyrl-RS"/>
        </w:rPr>
        <w:t>.</w:t>
      </w:r>
      <w:r w:rsidR="00AD6F44" w:rsidRPr="002469EF">
        <w:rPr>
          <w:bCs/>
          <w:lang w:val="sr-Cyrl-RS"/>
        </w:rPr>
        <w:t xml:space="preserve"> Нацрта закона дефинисан је појам одељенске заједнице, а прописано је да ће њен начин рада ближе бити уређен статутом школе.</w:t>
      </w:r>
    </w:p>
    <w:p w:rsidR="00AD6F44" w:rsidRPr="002469EF" w:rsidRDefault="008E77C7" w:rsidP="00AD6F44">
      <w:pPr>
        <w:spacing w:line="276" w:lineRule="auto"/>
        <w:ind w:firstLine="1276"/>
        <w:rPr>
          <w:bCs/>
          <w:lang w:val="sr-Cyrl-RS"/>
        </w:rPr>
      </w:pPr>
      <w:r w:rsidRPr="002469EF">
        <w:rPr>
          <w:b/>
          <w:lang w:val="sr-Cyrl-RS"/>
        </w:rPr>
        <w:t>Чланом 88</w:t>
      </w:r>
      <w:r w:rsidR="00AD6F44" w:rsidRPr="002469EF">
        <w:rPr>
          <w:b/>
          <w:lang w:val="sr-Cyrl-RS"/>
        </w:rPr>
        <w:t>.</w:t>
      </w:r>
      <w:r w:rsidR="00AD6F44" w:rsidRPr="002469EF">
        <w:rPr>
          <w:bCs/>
          <w:lang w:val="sr-Cyrl-RS"/>
        </w:rPr>
        <w:t xml:space="preserve"> Нацрта закона прописани су послови које обавља ученички парламент, састав и начин избора чланова ученичког парламента, да је </w:t>
      </w:r>
      <w:r w:rsidR="00AD6F44" w:rsidRPr="002469EF">
        <w:rPr>
          <w:noProof/>
          <w:lang w:val="ru-RU"/>
        </w:rPr>
        <w:t>програм рада парламента саставни је део годишњег плана рада школе,</w:t>
      </w:r>
      <w:r w:rsidR="00AD6F44" w:rsidRPr="002469EF">
        <w:rPr>
          <w:bCs/>
          <w:lang w:val="sr-Cyrl-RS"/>
        </w:rPr>
        <w:t xml:space="preserve"> као и могућност удруживања у заједницу ученичких парламената.</w:t>
      </w:r>
    </w:p>
    <w:p w:rsidR="00AD6F44" w:rsidRPr="002469EF" w:rsidRDefault="00AD6F44" w:rsidP="00AD6F44">
      <w:pPr>
        <w:spacing w:line="276" w:lineRule="auto"/>
        <w:ind w:firstLine="1276"/>
        <w:rPr>
          <w:noProof/>
        </w:rPr>
      </w:pPr>
    </w:p>
    <w:p w:rsidR="00E74916" w:rsidRPr="00AA1720" w:rsidRDefault="00F231F7" w:rsidP="00AA1720">
      <w:pPr>
        <w:spacing w:line="276" w:lineRule="auto"/>
        <w:ind w:firstLine="708"/>
        <w:rPr>
          <w:b/>
          <w:bCs/>
          <w:noProof/>
          <w:u w:val="single"/>
          <w:lang w:val="sr-Cyrl-RS"/>
        </w:rPr>
      </w:pPr>
      <w:r w:rsidRPr="002469EF">
        <w:rPr>
          <w:rFonts w:eastAsia="CAAAAA+TimesNewRomanPSMT"/>
          <w:u w:val="single"/>
          <w:shd w:val="clear" w:color="auto" w:fill="FFFFFF"/>
          <w:lang w:val="sr-Cyrl-RS"/>
        </w:rPr>
        <w:t>VI</w:t>
      </w:r>
      <w:r w:rsidRPr="002469EF">
        <w:rPr>
          <w:rFonts w:eastAsia="CAAAAA+TimesNewRomanPSMT"/>
          <w:u w:val="single"/>
          <w:shd w:val="clear" w:color="auto" w:fill="FFFFFF"/>
        </w:rPr>
        <w:t xml:space="preserve">. </w:t>
      </w:r>
      <w:r w:rsidRPr="002469EF">
        <w:rPr>
          <w:rFonts w:eastAsia="CAAAAA+TimesNewRomanPSMT"/>
          <w:u w:val="single"/>
          <w:shd w:val="clear" w:color="auto" w:fill="FFFFFF"/>
          <w:lang w:val="sr-Cyrl-RS"/>
        </w:rPr>
        <w:t>УСТАНОВЕ, ДРУГЕ ОРГАНИЗАЦИЈЕ И ОРГАНИ УСТАНОВЕ (чл. 89 –134.)</w:t>
      </w:r>
    </w:p>
    <w:p w:rsidR="00E74916" w:rsidRPr="00AA1720" w:rsidRDefault="00E74916" w:rsidP="00AA1720">
      <w:pPr>
        <w:spacing w:line="276" w:lineRule="auto"/>
        <w:ind w:firstLine="1276"/>
        <w:rPr>
          <w:noProof/>
          <w:lang w:val="sr-Cyrl-RS"/>
        </w:rPr>
      </w:pPr>
      <w:r w:rsidRPr="002469EF">
        <w:rPr>
          <w:b/>
          <w:bCs/>
          <w:noProof/>
          <w:lang w:val="ru-RU"/>
        </w:rPr>
        <w:t>Чланом 89.</w:t>
      </w:r>
      <w:r w:rsidR="001128E6" w:rsidRPr="002469EF">
        <w:rPr>
          <w:noProof/>
          <w:lang w:val="ru-RU"/>
        </w:rPr>
        <w:t xml:space="preserve"> Нацрта закона утврђене су врсте установа које обављају делатност образовања и васпитања на свим нивоима. Прецизирано је да основна школа поред свог програма може да </w:t>
      </w:r>
      <w:r w:rsidR="001128E6" w:rsidRPr="002469EF">
        <w:rPr>
          <w:noProof/>
          <w:lang w:val="sr-Cyrl-CS"/>
        </w:rPr>
        <w:t xml:space="preserve">остварује припремни </w:t>
      </w:r>
      <w:r w:rsidR="001128E6" w:rsidRPr="002469EF">
        <w:rPr>
          <w:noProof/>
          <w:lang w:val="ru-RU"/>
        </w:rPr>
        <w:t>предшколс</w:t>
      </w:r>
      <w:r w:rsidR="001128E6" w:rsidRPr="002469EF">
        <w:rPr>
          <w:noProof/>
          <w:lang w:val="sr-Cyrl-CS"/>
        </w:rPr>
        <w:t xml:space="preserve">ки програм. Члан посебно дефинише установу </w:t>
      </w:r>
      <w:r w:rsidR="001128E6" w:rsidRPr="002469EF">
        <w:rPr>
          <w:noProof/>
          <w:lang w:val="ru-RU"/>
        </w:rPr>
        <w:t>од посебног интереса за Републику Србију, као установу која је од посебног културног, просветног или историјског значаја за Републику Србију</w:t>
      </w:r>
      <w:r w:rsidR="001128E6" w:rsidRPr="002469EF">
        <w:rPr>
          <w:noProof/>
          <w:lang w:val="sr-Cyrl-CS"/>
        </w:rPr>
        <w:t xml:space="preserve"> и коју </w:t>
      </w:r>
      <w:r w:rsidR="001128E6" w:rsidRPr="002469EF">
        <w:rPr>
          <w:noProof/>
          <w:lang w:val="ru-RU"/>
        </w:rPr>
        <w:t xml:space="preserve">одређује Влада. </w:t>
      </w:r>
    </w:p>
    <w:p w:rsidR="00E74916" w:rsidRPr="00AA1720" w:rsidRDefault="00E74916" w:rsidP="00AA1720">
      <w:pPr>
        <w:spacing w:line="276" w:lineRule="auto"/>
        <w:ind w:firstLine="1276"/>
        <w:rPr>
          <w:noProof/>
          <w:lang w:val="sr-Cyrl-RS"/>
        </w:rPr>
      </w:pPr>
      <w:r w:rsidRPr="002469EF">
        <w:rPr>
          <w:b/>
          <w:bCs/>
          <w:noProof/>
          <w:lang w:val="ru-RU"/>
        </w:rPr>
        <w:t>Чланом 90.</w:t>
      </w:r>
      <w:r w:rsidR="001128E6" w:rsidRPr="002469EF">
        <w:rPr>
          <w:b/>
          <w:bCs/>
          <w:noProof/>
          <w:lang w:val="ru-RU"/>
        </w:rPr>
        <w:t xml:space="preserve"> </w:t>
      </w:r>
      <w:r w:rsidR="001128E6" w:rsidRPr="002469EF">
        <w:rPr>
          <w:noProof/>
          <w:lang w:val="ru-RU"/>
        </w:rPr>
        <w:t xml:space="preserve">Нацрта закона уређено је оснивање и врста установе према критеријуму њеног оснивача. Чланом се уводи могућност да се </w:t>
      </w:r>
      <w:bookmarkStart w:id="5" w:name="str_40"/>
      <w:bookmarkEnd w:id="5"/>
      <w:r w:rsidR="001128E6" w:rsidRPr="002469EF">
        <w:rPr>
          <w:noProof/>
          <w:lang w:val="ru-RU"/>
        </w:rPr>
        <w:t>у</w:t>
      </w:r>
      <w:r w:rsidR="001128E6" w:rsidRPr="002469EF">
        <w:rPr>
          <w:lang w:val="ru-RU"/>
        </w:rPr>
        <w:t>станова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r w:rsidR="001128E6" w:rsidRPr="002469EF">
        <w:rPr>
          <w:lang w:val="sr-Cyrl-CS"/>
        </w:rPr>
        <w:t>.</w:t>
      </w:r>
    </w:p>
    <w:p w:rsidR="001128E6" w:rsidRPr="002469EF" w:rsidRDefault="001128E6" w:rsidP="001128E6">
      <w:pPr>
        <w:spacing w:line="276" w:lineRule="auto"/>
        <w:ind w:firstLine="1276"/>
        <w:rPr>
          <w:noProof/>
        </w:rPr>
      </w:pPr>
      <w:r w:rsidRPr="002469EF">
        <w:rPr>
          <w:b/>
          <w:bCs/>
          <w:noProof/>
          <w:lang w:val="ru-RU"/>
        </w:rPr>
        <w:t xml:space="preserve">Чланом 91. </w:t>
      </w:r>
      <w:r w:rsidRPr="002469EF">
        <w:rPr>
          <w:noProof/>
          <w:lang w:val="ru-RU"/>
        </w:rPr>
        <w:t>Нацрта закона утврђени су услови за оснивање установе.</w:t>
      </w:r>
    </w:p>
    <w:p w:rsidR="001128E6" w:rsidRPr="002469EF" w:rsidRDefault="001128E6" w:rsidP="001128E6">
      <w:pPr>
        <w:spacing w:line="276" w:lineRule="auto"/>
        <w:ind w:firstLine="1276"/>
        <w:rPr>
          <w:noProof/>
        </w:rPr>
      </w:pPr>
      <w:r w:rsidRPr="002469EF">
        <w:rPr>
          <w:b/>
          <w:bCs/>
          <w:noProof/>
          <w:lang w:val="ru-RU"/>
        </w:rPr>
        <w:t xml:space="preserve">Чланом 92. </w:t>
      </w:r>
      <w:r w:rsidRPr="002469EF">
        <w:rPr>
          <w:noProof/>
          <w:lang w:val="ru-RU"/>
        </w:rPr>
        <w:t>Нацрта закона утврђени су у</w:t>
      </w:r>
      <w:r w:rsidRPr="002469EF">
        <w:rPr>
          <w:color w:val="000000"/>
          <w:lang w:val="ru-RU"/>
        </w:rPr>
        <w:t>слови за почетак рада и обављање делатности установе.</w:t>
      </w:r>
    </w:p>
    <w:p w:rsidR="001128E6" w:rsidRPr="002469EF" w:rsidRDefault="001128E6" w:rsidP="001128E6">
      <w:pPr>
        <w:spacing w:line="276" w:lineRule="auto"/>
        <w:ind w:firstLine="1276"/>
        <w:rPr>
          <w:noProof/>
        </w:rPr>
      </w:pPr>
      <w:r w:rsidRPr="002469EF">
        <w:rPr>
          <w:b/>
          <w:bCs/>
          <w:noProof/>
          <w:lang w:val="ru-RU"/>
        </w:rPr>
        <w:t xml:space="preserve">Чланом 93. </w:t>
      </w:r>
      <w:r w:rsidRPr="002469EF">
        <w:rPr>
          <w:noProof/>
          <w:lang w:val="ru-RU"/>
        </w:rPr>
        <w:t>Нацрта закона прописано је да у</w:t>
      </w:r>
      <w:r w:rsidRPr="002469EF">
        <w:rPr>
          <w:color w:val="000000"/>
          <w:lang w:val="ru-RU"/>
        </w:rPr>
        <w:t>станова може да обавља делатност и ван седишта, односно у другом објекту, организовањем издвојеног одељења установе, ако испуњава прописане услове, уз сагласност Министарства.</w:t>
      </w:r>
    </w:p>
    <w:p w:rsidR="001128E6" w:rsidRPr="002469EF" w:rsidRDefault="001128E6" w:rsidP="001128E6">
      <w:pPr>
        <w:spacing w:line="276" w:lineRule="auto"/>
        <w:ind w:firstLine="1276"/>
        <w:rPr>
          <w:noProof/>
          <w:lang w:val="sr-Cyrl-RS"/>
        </w:rPr>
      </w:pPr>
      <w:r w:rsidRPr="002469EF">
        <w:rPr>
          <w:b/>
          <w:bCs/>
          <w:noProof/>
          <w:lang w:val="ru-RU"/>
        </w:rPr>
        <w:t xml:space="preserve">Чланом 94. </w:t>
      </w:r>
      <w:r w:rsidRPr="002469EF">
        <w:rPr>
          <w:noProof/>
          <w:lang w:val="ru-RU"/>
        </w:rPr>
        <w:t xml:space="preserve">Нацрта закона дефинисано је да </w:t>
      </w:r>
      <w:bookmarkStart w:id="6" w:name="str_43"/>
      <w:bookmarkEnd w:id="6"/>
      <w:r w:rsidRPr="002469EF">
        <w:rPr>
          <w:noProof/>
          <w:lang w:val="ru-RU"/>
        </w:rPr>
        <w:t>у</w:t>
      </w:r>
      <w:r w:rsidRPr="002469EF">
        <w:rPr>
          <w:bCs/>
          <w:noProof/>
          <w:lang w:val="ru-RU"/>
        </w:rPr>
        <w:t>станова може да почне са радом када добије решење о верификацији. Члан прецизно утврђује поступак верификације установе.</w:t>
      </w:r>
    </w:p>
    <w:p w:rsidR="00E74916" w:rsidRPr="002469EF" w:rsidRDefault="00E74916" w:rsidP="001128E6">
      <w:pPr>
        <w:spacing w:line="276" w:lineRule="auto"/>
        <w:ind w:firstLine="1276"/>
        <w:rPr>
          <w:noProof/>
        </w:rPr>
      </w:pPr>
      <w:r w:rsidRPr="002469EF">
        <w:rPr>
          <w:b/>
          <w:bCs/>
          <w:noProof/>
          <w:lang w:val="ru-RU"/>
        </w:rPr>
        <w:t>Чланом 95.</w:t>
      </w:r>
      <w:r w:rsidR="001128E6" w:rsidRPr="002469EF">
        <w:rPr>
          <w:b/>
          <w:bCs/>
          <w:noProof/>
          <w:lang w:val="ru-RU"/>
        </w:rPr>
        <w:t xml:space="preserve"> </w:t>
      </w:r>
      <w:r w:rsidR="001128E6" w:rsidRPr="002469EF">
        <w:rPr>
          <w:noProof/>
          <w:lang w:val="ru-RU"/>
        </w:rPr>
        <w:t xml:space="preserve">Нацрта закона дефинишу се поступак и услови за </w:t>
      </w:r>
      <w:r w:rsidR="001128E6" w:rsidRPr="002469EF">
        <w:rPr>
          <w:lang w:val="ru-RU"/>
        </w:rPr>
        <w:t>статусну промену, промену назива или седишта установе, надлежност за доношење одлуке, периода у ком установа може да изврши ову статусну промену</w:t>
      </w:r>
      <w:r w:rsidR="001128E6" w:rsidRPr="002469EF">
        <w:t xml:space="preserve"> </w:t>
      </w:r>
      <w:r w:rsidR="001128E6" w:rsidRPr="002469EF">
        <w:rPr>
          <w:lang w:val="sr-Cyrl-RS"/>
        </w:rPr>
        <w:t>и давања сагласности</w:t>
      </w:r>
    </w:p>
    <w:p w:rsidR="00A1634F" w:rsidRPr="002469EF" w:rsidRDefault="00A1634F" w:rsidP="00A1634F">
      <w:pPr>
        <w:spacing w:line="276" w:lineRule="auto"/>
        <w:ind w:firstLine="1276"/>
        <w:rPr>
          <w:b/>
          <w:bCs/>
          <w:noProof/>
          <w:lang w:val="ru-RU"/>
        </w:rPr>
      </w:pPr>
      <w:r w:rsidRPr="002469EF">
        <w:rPr>
          <w:b/>
          <w:bCs/>
          <w:noProof/>
          <w:lang w:val="ru-RU"/>
        </w:rPr>
        <w:t xml:space="preserve">Чланом 96. </w:t>
      </w:r>
      <w:r w:rsidRPr="002469EF">
        <w:rPr>
          <w:noProof/>
          <w:lang w:val="ru-RU"/>
        </w:rPr>
        <w:t>Нацрта закона дефинисан је појам стране установе, као и услови и поступак за њено оснивање и почетак рада. Посебно је прецизирано да се установа сматра страном уколико остварује програм који је донет и акредитован у иностранству, без обзира да ли је њен основач страно или домаће правно или физичко лице.</w:t>
      </w:r>
    </w:p>
    <w:p w:rsidR="00E74916" w:rsidRPr="00AA1720" w:rsidRDefault="00A1634F" w:rsidP="00AA1720">
      <w:pPr>
        <w:spacing w:line="276" w:lineRule="auto"/>
        <w:ind w:firstLine="1276"/>
        <w:rPr>
          <w:lang w:val="ru-RU"/>
        </w:rPr>
      </w:pPr>
      <w:r w:rsidRPr="002469EF">
        <w:rPr>
          <w:b/>
          <w:bCs/>
          <w:noProof/>
          <w:lang w:val="ru-RU"/>
        </w:rPr>
        <w:t xml:space="preserve">Чланом 97. </w:t>
      </w:r>
      <w:r w:rsidRPr="002469EF">
        <w:rPr>
          <w:noProof/>
          <w:lang w:val="ru-RU"/>
        </w:rPr>
        <w:t>Нацрта закона прописано је да друга организација, односно правно или физичко лице могу да остварују и посебне програме у области предшколског васпитања и образовања ако испуњавају стандарде услова за остваривање посебних програма у области предшколског васпитања и образовања и добију одобрење Министарства, те да д</w:t>
      </w:r>
      <w:r w:rsidRPr="002469EF">
        <w:rPr>
          <w:lang w:val="ru-RU"/>
        </w:rPr>
        <w:t>руга организација може</w:t>
      </w:r>
      <w:r w:rsidRPr="002469EF">
        <w:rPr>
          <w:lang w:val="sr-Cyrl-CS"/>
        </w:rPr>
        <w:t xml:space="preserve"> </w:t>
      </w:r>
      <w:r w:rsidRPr="002469EF">
        <w:rPr>
          <w:lang w:val="ru-RU"/>
        </w:rPr>
        <w:t xml:space="preserve">да остварује посебне програме стручног оспособљавања и обуке, </w:t>
      </w:r>
      <w:r w:rsidRPr="002469EF">
        <w:rPr>
          <w:lang w:val="sr-Cyrl-CS"/>
        </w:rPr>
        <w:t xml:space="preserve">као и друге активности образовања одраслих, </w:t>
      </w:r>
      <w:r w:rsidRPr="002469EF">
        <w:rPr>
          <w:lang w:val="ru-RU"/>
        </w:rPr>
        <w:t xml:space="preserve"> ако добије одобрење за стицање статуса јавно признатог организатора активности образовања одраслих у складу са посебним законом.</w:t>
      </w:r>
    </w:p>
    <w:p w:rsidR="00A1634F" w:rsidRPr="002469EF" w:rsidRDefault="00A1634F" w:rsidP="00A1634F">
      <w:pPr>
        <w:spacing w:line="276" w:lineRule="auto"/>
        <w:ind w:firstLine="1276"/>
        <w:rPr>
          <w:noProof/>
        </w:rPr>
      </w:pPr>
      <w:r w:rsidRPr="002469EF">
        <w:rPr>
          <w:b/>
          <w:bCs/>
          <w:noProof/>
          <w:lang w:val="ru-RU"/>
        </w:rPr>
        <w:t xml:space="preserve">Чланом 98. </w:t>
      </w:r>
      <w:r w:rsidRPr="002469EF">
        <w:rPr>
          <w:noProof/>
          <w:lang w:val="ru-RU"/>
        </w:rPr>
        <w:t xml:space="preserve">Нацрта закона утврђен је појам проширене делатности установе,  услове за њено остваривање, планирање и доношење и саставни део одлуке о приширеној делстности установе, као и начине ангажовања ученика и запослених. Чланом је посебно дефинисано да </w:t>
      </w:r>
      <w:r w:rsidRPr="002469EF">
        <w:rPr>
          <w:bCs/>
          <w:color w:val="000000"/>
          <w:lang w:val="ru-RU"/>
        </w:rPr>
        <w:t>није дозвољено школи уз новчану накнаду организује припремну наставу ради уписа у ту школу.</w:t>
      </w:r>
    </w:p>
    <w:p w:rsidR="00E74916" w:rsidRPr="002469EF" w:rsidRDefault="00E74916" w:rsidP="00E74916">
      <w:pPr>
        <w:spacing w:line="276" w:lineRule="auto"/>
        <w:ind w:left="708" w:firstLine="708"/>
        <w:outlineLvl w:val="3"/>
        <w:rPr>
          <w:b/>
          <w:bCs/>
          <w:noProof/>
          <w:lang w:val="ru-RU"/>
        </w:rPr>
      </w:pPr>
    </w:p>
    <w:p w:rsidR="00A1634F" w:rsidRPr="002469EF" w:rsidRDefault="00A1634F" w:rsidP="00A1634F">
      <w:pPr>
        <w:spacing w:line="276" w:lineRule="auto"/>
        <w:ind w:firstLine="1276"/>
        <w:rPr>
          <w:lang w:val="ru-RU"/>
        </w:rPr>
      </w:pPr>
      <w:r w:rsidRPr="002469EF">
        <w:rPr>
          <w:b/>
          <w:bCs/>
          <w:noProof/>
          <w:lang w:val="ru-RU"/>
        </w:rPr>
        <w:t xml:space="preserve">Чланом 99. </w:t>
      </w:r>
      <w:r w:rsidRPr="002469EF">
        <w:rPr>
          <w:noProof/>
          <w:lang w:val="ru-RU"/>
        </w:rPr>
        <w:t>Нацрта закона дефинисана је а</w:t>
      </w:r>
      <w:r w:rsidRPr="002469EF">
        <w:rPr>
          <w:lang w:val="ru-RU"/>
        </w:rPr>
        <w:t>утономија установе, односно таксативно наведено шта се и које послови аутономија установе обухвата.</w:t>
      </w:r>
    </w:p>
    <w:p w:rsidR="00A1634F" w:rsidRPr="002469EF" w:rsidRDefault="00A1634F" w:rsidP="00A1634F">
      <w:pPr>
        <w:spacing w:line="276" w:lineRule="auto"/>
        <w:ind w:firstLine="1276"/>
        <w:rPr>
          <w:noProof/>
          <w:lang w:val="ru-RU"/>
        </w:rPr>
      </w:pPr>
      <w:r w:rsidRPr="002469EF">
        <w:rPr>
          <w:b/>
          <w:bCs/>
          <w:noProof/>
          <w:lang w:val="ru-RU"/>
        </w:rPr>
        <w:t xml:space="preserve">Чланом 100. </w:t>
      </w:r>
      <w:r w:rsidRPr="002469EF">
        <w:rPr>
          <w:noProof/>
          <w:lang w:val="ru-RU"/>
        </w:rPr>
        <w:t>Нацрта закона прописује да је статут основни општи акт установе и прописан је његов садржај.</w:t>
      </w:r>
    </w:p>
    <w:p w:rsidR="00A1634F" w:rsidRPr="002469EF" w:rsidRDefault="00A1634F" w:rsidP="00A1634F">
      <w:pPr>
        <w:spacing w:line="276" w:lineRule="auto"/>
        <w:ind w:firstLine="1276"/>
        <w:rPr>
          <w:b/>
          <w:lang w:val="ru-RU"/>
        </w:rPr>
      </w:pPr>
      <w:r w:rsidRPr="002469EF">
        <w:rPr>
          <w:b/>
          <w:bCs/>
          <w:noProof/>
          <w:lang w:val="ru-RU"/>
        </w:rPr>
        <w:t xml:space="preserve">Чланом 101. </w:t>
      </w:r>
      <w:r w:rsidRPr="002469EF">
        <w:rPr>
          <w:noProof/>
          <w:lang w:val="ru-RU"/>
        </w:rPr>
        <w:t>Нацрта закона уређено је власништво над з</w:t>
      </w:r>
      <w:r w:rsidRPr="002469EF">
        <w:rPr>
          <w:lang w:val="ru-RU"/>
        </w:rPr>
        <w:t>емљиштем, зградама и другим средствима која користи установа.</w:t>
      </w:r>
    </w:p>
    <w:p w:rsidR="00E74916" w:rsidRPr="00AA1720" w:rsidRDefault="00A1634F" w:rsidP="00AA1720">
      <w:pPr>
        <w:spacing w:line="276" w:lineRule="auto"/>
        <w:ind w:firstLine="1276"/>
        <w:rPr>
          <w:color w:val="000000"/>
          <w:lang w:val="ru-RU"/>
        </w:rPr>
      </w:pPr>
      <w:r w:rsidRPr="002469EF">
        <w:rPr>
          <w:b/>
          <w:bCs/>
          <w:noProof/>
          <w:lang w:val="ru-RU"/>
        </w:rPr>
        <w:tab/>
        <w:t xml:space="preserve">Чланом 102. </w:t>
      </w:r>
      <w:r w:rsidRPr="002469EF">
        <w:rPr>
          <w:noProof/>
          <w:lang w:val="ru-RU"/>
        </w:rPr>
        <w:t>Нацрта закона</w:t>
      </w:r>
      <w:r w:rsidRPr="002469EF">
        <w:rPr>
          <w:lang w:val="ru-RU"/>
        </w:rPr>
        <w:t xml:space="preserve"> прописано је да у</w:t>
      </w:r>
      <w:r w:rsidRPr="002469EF">
        <w:rPr>
          <w:color w:val="000000"/>
          <w:lang w:val="ru-RU"/>
        </w:rPr>
        <w:t>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остваривања делатности, а васпитачи, наставници, стручни сарадници и други запослени у стручна друштва.</w:t>
      </w:r>
    </w:p>
    <w:p w:rsidR="00E74916" w:rsidRPr="002469EF" w:rsidRDefault="009C1554" w:rsidP="00AA1720">
      <w:pPr>
        <w:spacing w:line="276" w:lineRule="auto"/>
        <w:ind w:firstLine="1416"/>
        <w:outlineLvl w:val="3"/>
        <w:rPr>
          <w:b/>
          <w:bCs/>
          <w:noProof/>
          <w:lang w:val="ru-RU"/>
        </w:rPr>
      </w:pPr>
      <w:r w:rsidRPr="002469EF">
        <w:rPr>
          <w:b/>
          <w:bCs/>
          <w:noProof/>
          <w:lang w:val="ru-RU"/>
        </w:rPr>
        <w:t>Чланом 103</w:t>
      </w:r>
      <w:r w:rsidR="00E74916" w:rsidRPr="002469EF">
        <w:rPr>
          <w:b/>
          <w:bCs/>
          <w:noProof/>
          <w:lang w:val="ru-RU"/>
        </w:rPr>
        <w:t>.</w:t>
      </w:r>
      <w:r w:rsidR="0021202F" w:rsidRPr="002469EF">
        <w:rPr>
          <w:noProof/>
          <w:lang w:val="ru-RU"/>
        </w:rPr>
        <w:t xml:space="preserve"> Нацрта закона уводи појам у</w:t>
      </w:r>
      <w:proofErr w:type="spellStart"/>
      <w:r w:rsidR="0021202F" w:rsidRPr="002469EF">
        <w:rPr>
          <w:lang w:val="sr-Cyrl-CS"/>
        </w:rPr>
        <w:t>ченичке</w:t>
      </w:r>
      <w:proofErr w:type="spellEnd"/>
      <w:r w:rsidR="0021202F" w:rsidRPr="002469EF">
        <w:rPr>
          <w:lang w:val="sr-Cyrl-CS"/>
        </w:rPr>
        <w:t xml:space="preserve"> задруге коју школа може да оснује у циљу развијања </w:t>
      </w:r>
      <w:proofErr w:type="spellStart"/>
      <w:r w:rsidR="0021202F" w:rsidRPr="002469EF">
        <w:rPr>
          <w:lang w:val="sr-Cyrl-CS"/>
        </w:rPr>
        <w:t>ваннаставних</w:t>
      </w:r>
      <w:proofErr w:type="spellEnd"/>
      <w:r w:rsidR="0021202F" w:rsidRPr="002469EF">
        <w:rPr>
          <w:lang w:val="sr-Cyrl-CS"/>
        </w:rPr>
        <w:t xml:space="preserve"> активности и </w:t>
      </w:r>
      <w:proofErr w:type="spellStart"/>
      <w:r w:rsidR="0021202F" w:rsidRPr="002469EF">
        <w:rPr>
          <w:lang w:val="sr-Cyrl-CS"/>
        </w:rPr>
        <w:t>предузетничког</w:t>
      </w:r>
      <w:proofErr w:type="spellEnd"/>
      <w:r w:rsidR="0021202F" w:rsidRPr="002469EF">
        <w:rPr>
          <w:lang w:val="sr-Cyrl-CS"/>
        </w:rPr>
        <w:t xml:space="preserve"> духа, те да ће њен рад бити уређен посебним законом.</w:t>
      </w:r>
    </w:p>
    <w:p w:rsidR="0021202F" w:rsidRPr="002469EF" w:rsidRDefault="009C1554" w:rsidP="0021202F">
      <w:pPr>
        <w:spacing w:line="276" w:lineRule="auto"/>
        <w:ind w:firstLine="1276"/>
        <w:rPr>
          <w:noProof/>
          <w:lang w:val="sr-Cyrl-RS"/>
        </w:rPr>
      </w:pPr>
      <w:r w:rsidRPr="002469EF">
        <w:rPr>
          <w:b/>
          <w:bCs/>
          <w:noProof/>
          <w:lang w:val="ru-RU"/>
        </w:rPr>
        <w:t>Чланом 104</w:t>
      </w:r>
      <w:r w:rsidR="00E74916" w:rsidRPr="002469EF">
        <w:rPr>
          <w:b/>
          <w:bCs/>
          <w:noProof/>
          <w:lang w:val="ru-RU"/>
        </w:rPr>
        <w:t>.</w:t>
      </w:r>
      <w:r w:rsidR="0021202F" w:rsidRPr="002469EF">
        <w:rPr>
          <w:b/>
          <w:bCs/>
          <w:noProof/>
          <w:lang w:val="ru-RU"/>
        </w:rPr>
        <w:t xml:space="preserve"> </w:t>
      </w:r>
      <w:r w:rsidR="0021202F" w:rsidRPr="002469EF">
        <w:rPr>
          <w:noProof/>
          <w:lang w:val="ru-RU"/>
        </w:rPr>
        <w:t>Нацрта закона утврђује да се б</w:t>
      </w:r>
      <w:r w:rsidR="0021202F" w:rsidRPr="002469EF">
        <w:rPr>
          <w:lang w:val="ru-RU"/>
        </w:rPr>
        <w:t xml:space="preserve">рој и просторни распоред </w:t>
      </w:r>
      <w:r w:rsidR="0021202F" w:rsidRPr="002469EF">
        <w:rPr>
          <w:lang w:val="sr-Cyrl-CS"/>
        </w:rPr>
        <w:t xml:space="preserve">јавних </w:t>
      </w:r>
      <w:r w:rsidR="0021202F" w:rsidRPr="002469EF">
        <w:rPr>
          <w:lang w:val="ru-RU"/>
        </w:rPr>
        <w:t xml:space="preserve">установа према врсти и структури, планира актом о мрежи установа, да акт о мрежи </w:t>
      </w:r>
      <w:r w:rsidR="0021202F" w:rsidRPr="002469EF">
        <w:rPr>
          <w:lang w:val="sr-Cyrl-CS"/>
        </w:rPr>
        <w:t xml:space="preserve">јавних </w:t>
      </w:r>
      <w:r w:rsidR="0021202F" w:rsidRPr="002469EF">
        <w:rPr>
          <w:lang w:val="ru-RU"/>
        </w:rPr>
        <w:t xml:space="preserve">предшколских установа и акт о мрежи </w:t>
      </w:r>
      <w:r w:rsidR="0021202F" w:rsidRPr="002469EF">
        <w:rPr>
          <w:lang w:val="sr-Cyrl-CS"/>
        </w:rPr>
        <w:t xml:space="preserve">јавних </w:t>
      </w:r>
      <w:r w:rsidR="0021202F" w:rsidRPr="002469EF">
        <w:rPr>
          <w:lang w:val="ru-RU"/>
        </w:rPr>
        <w:t>основних школа доноси скупштина јединице локалне самоуправе</w:t>
      </w:r>
      <w:r w:rsidR="0021202F" w:rsidRPr="002469EF">
        <w:rPr>
          <w:lang w:val="sr-Cyrl-CS"/>
        </w:rPr>
        <w:t xml:space="preserve"> </w:t>
      </w:r>
      <w:r w:rsidR="0021202F" w:rsidRPr="002469EF">
        <w:rPr>
          <w:lang w:val="ru-RU"/>
        </w:rPr>
        <w:t>на основу критеријума које утврди Влада, а на који сагласност даје Министарство, као и да Влада утврђује критеријуме на основу којих доноси акт о мрежи средњих школа.</w:t>
      </w:r>
    </w:p>
    <w:p w:rsidR="00E74916" w:rsidRPr="002469EF" w:rsidRDefault="009C1554" w:rsidP="0021202F">
      <w:pPr>
        <w:spacing w:line="276" w:lineRule="auto"/>
        <w:ind w:firstLine="1276"/>
        <w:rPr>
          <w:noProof/>
        </w:rPr>
      </w:pPr>
      <w:r w:rsidRPr="002469EF">
        <w:rPr>
          <w:b/>
          <w:bCs/>
          <w:noProof/>
          <w:lang w:val="ru-RU"/>
        </w:rPr>
        <w:t>Чланом 10</w:t>
      </w:r>
      <w:r w:rsidR="00E74916" w:rsidRPr="002469EF">
        <w:rPr>
          <w:b/>
          <w:bCs/>
          <w:noProof/>
          <w:lang w:val="ru-RU"/>
        </w:rPr>
        <w:t>5.</w:t>
      </w:r>
      <w:r w:rsidR="0021202F" w:rsidRPr="002469EF">
        <w:rPr>
          <w:noProof/>
          <w:lang w:val="ru-RU"/>
        </w:rPr>
        <w:t xml:space="preserve"> Нацрта закона дефинисани су разлози услед којих може да се прекине о</w:t>
      </w:r>
      <w:r w:rsidR="0021202F" w:rsidRPr="002469EF">
        <w:rPr>
          <w:lang w:val="ru-RU"/>
        </w:rPr>
        <w:t>бразовно-васпитни рад, да одлуку о томе доноси надлежни орган јединице локалне самоуправе, односно министар, да начин надокнаде пропуштеног рада, одређује школа, по одобрењу министра, као и да у случају непосредне ратне опасности, ратног стања, ванредног стања или других ванредних околности, министар прописује посебан програм образовања, упутство о организацији и раду установе и одређује установе које настављају са радом.</w:t>
      </w:r>
    </w:p>
    <w:p w:rsidR="0021202F" w:rsidRPr="002469EF" w:rsidRDefault="0021202F" w:rsidP="0021202F">
      <w:pPr>
        <w:spacing w:line="276" w:lineRule="auto"/>
        <w:ind w:firstLine="1276"/>
        <w:rPr>
          <w:noProof/>
          <w:lang w:val="sr-Cyrl-CS"/>
        </w:rPr>
      </w:pPr>
      <w:r w:rsidRPr="002469EF">
        <w:rPr>
          <w:b/>
          <w:bCs/>
          <w:noProof/>
          <w:lang w:val="ru-RU"/>
        </w:rPr>
        <w:t xml:space="preserve">Чланом 106. </w:t>
      </w:r>
      <w:r w:rsidRPr="002469EF">
        <w:rPr>
          <w:noProof/>
          <w:lang w:val="ru-RU"/>
        </w:rPr>
        <w:t>Нацрта закона прописан је поступак и услови услед који може бити забрањен рад установе, као и мере које се предузимају у том случају.</w:t>
      </w:r>
    </w:p>
    <w:p w:rsidR="00E74916" w:rsidRPr="002469EF" w:rsidRDefault="0021202F" w:rsidP="00AA1720">
      <w:pPr>
        <w:spacing w:line="276" w:lineRule="auto"/>
        <w:ind w:firstLine="1276"/>
        <w:rPr>
          <w:b/>
          <w:bCs/>
          <w:noProof/>
          <w:lang w:val="ru-RU"/>
        </w:rPr>
      </w:pPr>
      <w:r w:rsidRPr="002469EF">
        <w:rPr>
          <w:b/>
          <w:bCs/>
          <w:noProof/>
          <w:lang w:val="ru-RU"/>
        </w:rPr>
        <w:t xml:space="preserve">Чланом 107. </w:t>
      </w:r>
      <w:r w:rsidRPr="002469EF">
        <w:rPr>
          <w:noProof/>
          <w:lang w:val="ru-RU"/>
        </w:rPr>
        <w:t>Нацрта закона уређени су поступак и последице укидања установе.</w:t>
      </w:r>
    </w:p>
    <w:p w:rsidR="0021202F" w:rsidRPr="002469EF" w:rsidRDefault="0021202F" w:rsidP="0021202F">
      <w:pPr>
        <w:spacing w:line="276" w:lineRule="auto"/>
        <w:ind w:firstLine="1276"/>
        <w:rPr>
          <w:b/>
          <w:bCs/>
          <w:noProof/>
          <w:lang w:val="ru-RU"/>
        </w:rPr>
      </w:pPr>
      <w:r w:rsidRPr="002469EF">
        <w:rPr>
          <w:b/>
          <w:bCs/>
          <w:noProof/>
          <w:lang w:val="ru-RU"/>
        </w:rPr>
        <w:t xml:space="preserve">Чланом 108. </w:t>
      </w:r>
      <w:r w:rsidRPr="002469EF">
        <w:rPr>
          <w:noProof/>
          <w:lang w:val="ru-RU"/>
        </w:rPr>
        <w:t xml:space="preserve">Нацрта закона прописује да </w:t>
      </w:r>
      <w:r w:rsidRPr="002469EF">
        <w:rPr>
          <w:lang w:val="ru-RU"/>
        </w:rPr>
        <w:t xml:space="preserve">установа </w:t>
      </w:r>
      <w:r w:rsidRPr="002469EF">
        <w:rPr>
          <w:noProof/>
          <w:lang w:val="ru-RU"/>
        </w:rPr>
        <w:t xml:space="preserve">актом </w:t>
      </w:r>
      <w:r w:rsidRPr="002469EF">
        <w:rPr>
          <w:lang w:val="ru-RU"/>
        </w:rPr>
        <w:t>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на основу упутства које доноси министар.</w:t>
      </w:r>
      <w:r w:rsidRPr="002469EF">
        <w:rPr>
          <w:b/>
          <w:bCs/>
          <w:noProof/>
          <w:lang w:val="ru-RU"/>
        </w:rPr>
        <w:t xml:space="preserve"> </w:t>
      </w:r>
    </w:p>
    <w:p w:rsidR="0021202F" w:rsidRPr="002469EF" w:rsidRDefault="0021202F" w:rsidP="0021202F">
      <w:pPr>
        <w:spacing w:line="276" w:lineRule="auto"/>
        <w:ind w:firstLine="1276"/>
        <w:rPr>
          <w:noProof/>
        </w:rPr>
      </w:pPr>
      <w:r w:rsidRPr="002469EF">
        <w:rPr>
          <w:b/>
          <w:bCs/>
          <w:noProof/>
          <w:lang w:val="ru-RU"/>
        </w:rPr>
        <w:t xml:space="preserve">Чланом 109. </w:t>
      </w:r>
      <w:r w:rsidRPr="002469EF">
        <w:rPr>
          <w:noProof/>
          <w:lang w:val="ru-RU"/>
        </w:rPr>
        <w:t xml:space="preserve">Нацрта закона прописује да се правила </w:t>
      </w:r>
      <w:r w:rsidRPr="002469EF">
        <w:rPr>
          <w:lang w:val="ru-RU"/>
        </w:rPr>
        <w:t xml:space="preserve">понашања </w:t>
      </w:r>
      <w:r w:rsidRPr="002469EF">
        <w:rPr>
          <w:noProof/>
          <w:lang w:val="ru-RU"/>
        </w:rPr>
        <w:t xml:space="preserve">и међусобних односа деце, ученика, родитеља и запослених у установи уређују актом установе, којим је установа дужна да уреди правила </w:t>
      </w:r>
      <w:r w:rsidRPr="002469EF">
        <w:rPr>
          <w:lang w:val="ru-RU"/>
        </w:rPr>
        <w:t xml:space="preserve">понашања </w:t>
      </w:r>
      <w:r w:rsidRPr="002469EF">
        <w:rPr>
          <w:noProof/>
          <w:lang w:val="ru-RU"/>
        </w:rPr>
        <w:t>и међусобне односе деце, ученика, родитеља и запослених у установи.</w:t>
      </w:r>
    </w:p>
    <w:p w:rsidR="0021202F" w:rsidRPr="002469EF" w:rsidRDefault="0021202F" w:rsidP="0021202F">
      <w:pPr>
        <w:spacing w:line="276" w:lineRule="auto"/>
        <w:ind w:firstLine="1276"/>
        <w:rPr>
          <w:lang w:val="ru-RU"/>
        </w:rPr>
      </w:pPr>
      <w:r w:rsidRPr="002469EF">
        <w:rPr>
          <w:b/>
          <w:bCs/>
          <w:noProof/>
          <w:lang w:val="ru-RU"/>
        </w:rPr>
        <w:t xml:space="preserve">Чланом 110. </w:t>
      </w:r>
      <w:r w:rsidRPr="002469EF">
        <w:rPr>
          <w:noProof/>
          <w:lang w:val="ru-RU"/>
        </w:rPr>
        <w:t>Нацрта закона прописано је да су</w:t>
      </w:r>
      <w:r w:rsidRPr="002469EF">
        <w:rPr>
          <w:b/>
          <w:noProof/>
          <w:lang w:val="ru-RU"/>
        </w:rPr>
        <w:t xml:space="preserve"> </w:t>
      </w:r>
      <w:r w:rsidRPr="002469EF">
        <w:rPr>
          <w:lang w:val="ru-RU"/>
        </w:rPr>
        <w:t xml:space="preserve">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 а да </w:t>
      </w:r>
      <w:r w:rsidRPr="002469EF">
        <w:rPr>
          <w:noProof/>
          <w:lang w:val="ru-RU"/>
        </w:rPr>
        <w:t xml:space="preserve">ближе </w:t>
      </w:r>
      <w:r w:rsidRPr="002469EF">
        <w:rPr>
          <w:lang w:val="ru-RU"/>
        </w:rPr>
        <w:t>критеријуме за препознавање облика дискриминације од стране запосленог, детета, ученика или трећег лица у установи, заједнички прописују министар и орган надлежан за припрему прописа о људским и мањинским правима.</w:t>
      </w:r>
    </w:p>
    <w:p w:rsidR="0021202F" w:rsidRPr="002469EF" w:rsidRDefault="0021202F" w:rsidP="0021202F">
      <w:pPr>
        <w:spacing w:line="276" w:lineRule="auto"/>
        <w:ind w:firstLine="1276"/>
        <w:rPr>
          <w:noProof/>
          <w:lang w:val="ru-RU"/>
        </w:rPr>
      </w:pPr>
      <w:r w:rsidRPr="002469EF">
        <w:rPr>
          <w:b/>
          <w:bCs/>
          <w:noProof/>
          <w:lang w:val="ru-RU"/>
        </w:rPr>
        <w:t xml:space="preserve">Чланом 111. </w:t>
      </w:r>
      <w:r w:rsidRPr="002469EF">
        <w:rPr>
          <w:noProof/>
          <w:lang w:val="ru-RU"/>
        </w:rPr>
        <w:t>Нацрта закона прописује да је у установи забрањено свако понашање запосленог према детету, односно ученику</w:t>
      </w:r>
      <w:r w:rsidRPr="002469EF">
        <w:rPr>
          <w:noProof/>
          <w:lang w:val="sr-Latn-RS"/>
        </w:rPr>
        <w:t>;</w:t>
      </w:r>
      <w:r w:rsidRPr="002469EF">
        <w:rPr>
          <w:noProof/>
          <w:lang w:val="ru-RU"/>
        </w:rPr>
        <w:t xml:space="preserve"> детета, односно ученика према запосленом</w:t>
      </w:r>
      <w:r w:rsidRPr="002469EF">
        <w:rPr>
          <w:noProof/>
          <w:lang w:val="sr-Latn-RS"/>
        </w:rPr>
        <w:t>;</w:t>
      </w:r>
      <w:r w:rsidRPr="002469EF">
        <w:rPr>
          <w:noProof/>
          <w:lang w:val="ru-RU"/>
        </w:rPr>
        <w:t xml:space="preserve"> детета, односно ученика према другом детету, односно ученику</w:t>
      </w:r>
      <w:r w:rsidRPr="002469EF">
        <w:rPr>
          <w:noProof/>
          <w:lang w:val="sr-Latn-RS"/>
        </w:rPr>
        <w:t>,</w:t>
      </w:r>
      <w:r w:rsidRPr="002469EF">
        <w:rPr>
          <w:noProof/>
          <w:lang w:val="ru-RU"/>
        </w:rPr>
        <w:t xml:space="preserve"> којим се врши физичко, психичко и социјално насиље, злостављање и занемаривање и сексуално злостављање, да 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као и 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21202F" w:rsidRPr="002469EF" w:rsidRDefault="0021202F" w:rsidP="0021202F">
      <w:pPr>
        <w:spacing w:line="276" w:lineRule="auto"/>
        <w:ind w:firstLine="1276"/>
        <w:rPr>
          <w:lang w:val="ru-RU"/>
        </w:rPr>
      </w:pPr>
      <w:r w:rsidRPr="002469EF">
        <w:rPr>
          <w:b/>
          <w:bCs/>
          <w:noProof/>
          <w:lang w:val="ru-RU"/>
        </w:rPr>
        <w:t xml:space="preserve">Чланом 112. </w:t>
      </w:r>
      <w:r w:rsidRPr="002469EF">
        <w:rPr>
          <w:noProof/>
          <w:lang w:val="ru-RU"/>
        </w:rPr>
        <w:t>Нацрта закона утврђено је да је у установи з</w:t>
      </w:r>
      <w:r w:rsidRPr="002469EF">
        <w:rPr>
          <w:lang w:val="ru-RU"/>
        </w:rPr>
        <w:t xml:space="preserve">абрањено свако понашање </w:t>
      </w:r>
      <w:r w:rsidRPr="002469EF">
        <w:rPr>
          <w:noProof/>
          <w:lang w:val="ru-RU"/>
        </w:rPr>
        <w:t>запосленог према детету, односно ученику</w:t>
      </w:r>
      <w:r w:rsidRPr="002469EF">
        <w:rPr>
          <w:noProof/>
          <w:lang w:val="sr-Latn-RS"/>
        </w:rPr>
        <w:t>;</w:t>
      </w:r>
      <w:r w:rsidRPr="002469EF">
        <w:rPr>
          <w:noProof/>
          <w:lang w:val="ru-RU"/>
        </w:rPr>
        <w:t xml:space="preserve"> детета, односно ученика према запосленом</w:t>
      </w:r>
      <w:r w:rsidRPr="002469EF">
        <w:rPr>
          <w:noProof/>
          <w:lang w:val="sr-Latn-RS"/>
        </w:rPr>
        <w:t>;</w:t>
      </w:r>
      <w:r w:rsidRPr="002469EF">
        <w:rPr>
          <w:noProof/>
          <w:lang w:val="ru-RU"/>
        </w:rPr>
        <w:t xml:space="preserve"> детета, односно ученика према другом детету, односно ученику</w:t>
      </w:r>
      <w:r w:rsidRPr="002469EF">
        <w:rPr>
          <w:noProof/>
          <w:lang w:val="sr-Latn-RS"/>
        </w:rPr>
        <w:t>,</w:t>
      </w:r>
      <w:r w:rsidRPr="002469EF">
        <w:rPr>
          <w:lang w:val="ru-RU"/>
        </w:rPr>
        <w:t xml:space="preserve"> којим се вређа углед, част или достојанство.</w:t>
      </w:r>
    </w:p>
    <w:p w:rsidR="009C1554" w:rsidRPr="002469EF" w:rsidRDefault="0021202F" w:rsidP="00AB0C6E">
      <w:pPr>
        <w:spacing w:line="276" w:lineRule="auto"/>
        <w:ind w:firstLine="1276"/>
        <w:rPr>
          <w:lang w:val="ru-RU"/>
        </w:rPr>
      </w:pPr>
      <w:r w:rsidRPr="002469EF">
        <w:rPr>
          <w:b/>
          <w:bCs/>
          <w:noProof/>
          <w:lang w:val="ru-RU"/>
        </w:rPr>
        <w:t xml:space="preserve">Чланом 113. </w:t>
      </w:r>
      <w:r w:rsidRPr="002469EF">
        <w:rPr>
          <w:noProof/>
          <w:lang w:val="ru-RU"/>
        </w:rPr>
        <w:t xml:space="preserve">Нацрта закона прописано је да се у установи забрањује </w:t>
      </w:r>
      <w:r w:rsidRPr="002469EF">
        <w:rPr>
          <w:lang w:val="ru-RU"/>
        </w:rPr>
        <w:t>страначко организовање и деловање и коришћење простора установе у те сврхе.</w:t>
      </w:r>
    </w:p>
    <w:p w:rsidR="00AB0C6E" w:rsidRPr="002469EF" w:rsidRDefault="00AB0C6E" w:rsidP="00AB0C6E">
      <w:pPr>
        <w:spacing w:line="276" w:lineRule="auto"/>
        <w:ind w:firstLine="1276"/>
        <w:rPr>
          <w:noProof/>
          <w:lang w:val="ru-RU"/>
        </w:rPr>
      </w:pPr>
      <w:r w:rsidRPr="002469EF">
        <w:rPr>
          <w:b/>
          <w:bCs/>
          <w:noProof/>
          <w:lang w:val="ru-RU"/>
        </w:rPr>
        <w:t xml:space="preserve">Чланом 114. </w:t>
      </w:r>
      <w:r w:rsidRPr="002469EF">
        <w:rPr>
          <w:noProof/>
          <w:lang w:val="ru-RU"/>
        </w:rPr>
        <w:t xml:space="preserve">Нацрта закона </w:t>
      </w:r>
      <w:r w:rsidRPr="002469EF">
        <w:rPr>
          <w:lang w:val="sr-Cyrl-RS"/>
        </w:rPr>
        <w:t xml:space="preserve">дефинисани су органи установа и то: </w:t>
      </w:r>
      <w:bookmarkStart w:id="7" w:name="c0052"/>
      <w:bookmarkEnd w:id="7"/>
      <w:r w:rsidRPr="002469EF">
        <w:rPr>
          <w:noProof/>
          <w:lang w:val="ru-RU"/>
        </w:rPr>
        <w:t>орган управљања, руковођења, стручни и саветодавни органе. Чланом  се утврђује и да се с</w:t>
      </w:r>
      <w:r w:rsidRPr="002469EF">
        <w:rPr>
          <w:lang w:val="ru-RU"/>
        </w:rPr>
        <w:t>астав и именовање органа управљања и</w:t>
      </w:r>
      <w:r w:rsidRPr="002469EF">
        <w:rPr>
          <w:noProof/>
          <w:lang w:val="ru-RU"/>
        </w:rPr>
        <w:t xml:space="preserve"> стручних органа</w:t>
      </w:r>
      <w:r w:rsidRPr="002469EF">
        <w:rPr>
          <w:lang w:val="ru-RU"/>
        </w:rPr>
        <w:t xml:space="preserve"> приватне установе </w:t>
      </w:r>
      <w:r w:rsidRPr="002469EF">
        <w:rPr>
          <w:noProof/>
          <w:lang w:val="ru-RU"/>
        </w:rPr>
        <w:t>уређује општим актом и да приватна установа обезбеђује равноправну заступљеност родитеља у органу управљања.</w:t>
      </w:r>
    </w:p>
    <w:p w:rsidR="00AB0C6E" w:rsidRPr="002469EF" w:rsidRDefault="00AB0C6E" w:rsidP="00AB0C6E">
      <w:pPr>
        <w:spacing w:line="276" w:lineRule="auto"/>
        <w:ind w:firstLine="1276"/>
        <w:rPr>
          <w:lang w:val="ru-RU"/>
        </w:rPr>
      </w:pPr>
      <w:r w:rsidRPr="002469EF">
        <w:rPr>
          <w:b/>
          <w:bCs/>
          <w:noProof/>
          <w:lang w:val="ru-RU"/>
        </w:rPr>
        <w:t xml:space="preserve">Чланом 115. </w:t>
      </w:r>
      <w:r w:rsidRPr="002469EF">
        <w:rPr>
          <w:noProof/>
          <w:lang w:val="ru-RU"/>
        </w:rPr>
        <w:t>Нацрта закона дефинисан је о</w:t>
      </w:r>
      <w:r w:rsidRPr="002469EF">
        <w:rPr>
          <w:lang w:val="ru-RU"/>
        </w:rPr>
        <w:t>рган управљања у установама.</w:t>
      </w:r>
    </w:p>
    <w:p w:rsidR="00AB0C6E" w:rsidRPr="002469EF" w:rsidRDefault="00AB0C6E" w:rsidP="00AB0C6E">
      <w:pPr>
        <w:spacing w:line="276" w:lineRule="auto"/>
        <w:ind w:firstLine="1276"/>
        <w:rPr>
          <w:lang w:val="ru-RU"/>
        </w:rPr>
      </w:pPr>
      <w:r w:rsidRPr="002469EF">
        <w:rPr>
          <w:b/>
          <w:bCs/>
          <w:noProof/>
          <w:lang w:val="ru-RU"/>
        </w:rPr>
        <w:t xml:space="preserve">Чланом 116. </w:t>
      </w:r>
      <w:r w:rsidRPr="002469EF">
        <w:rPr>
          <w:noProof/>
          <w:lang w:val="ru-RU"/>
        </w:rPr>
        <w:t xml:space="preserve">Нацрта закона уређује се број и структура чланова, овлашћени предлагачи и </w:t>
      </w:r>
      <w:r w:rsidRPr="002469EF">
        <w:rPr>
          <w:color w:val="333333"/>
          <w:lang w:val="ru-RU"/>
        </w:rPr>
        <w:t>именовање органа управљања, као и која лица</w:t>
      </w:r>
      <w:r w:rsidRPr="002469EF">
        <w:rPr>
          <w:lang w:val="ru-RU"/>
        </w:rPr>
        <w:t xml:space="preserve"> не могу бити предложена ни именована за члана овог органа.</w:t>
      </w:r>
    </w:p>
    <w:p w:rsidR="00AB0C6E" w:rsidRPr="002469EF" w:rsidRDefault="00AB0C6E" w:rsidP="00AB0C6E">
      <w:pPr>
        <w:spacing w:line="276" w:lineRule="auto"/>
        <w:ind w:firstLine="1276"/>
        <w:rPr>
          <w:lang w:val="ru-RU"/>
        </w:rPr>
      </w:pPr>
      <w:r w:rsidRPr="002469EF">
        <w:rPr>
          <w:b/>
          <w:bCs/>
          <w:noProof/>
          <w:lang w:val="ru-RU"/>
        </w:rPr>
        <w:t xml:space="preserve">Чланом 117. </w:t>
      </w:r>
      <w:r w:rsidRPr="002469EF">
        <w:rPr>
          <w:noProof/>
          <w:lang w:val="ru-RU"/>
        </w:rPr>
        <w:t>Нацрта закона утврђена је дужина мандата органа управљања, поступак именовања чланова и поступак и разлози за њихово разрешење пре истека мандата.</w:t>
      </w:r>
    </w:p>
    <w:p w:rsidR="00AB0C6E" w:rsidRPr="002469EF" w:rsidRDefault="00AB0C6E" w:rsidP="00AB0C6E">
      <w:pPr>
        <w:spacing w:line="276" w:lineRule="auto"/>
        <w:ind w:firstLine="1276"/>
        <w:rPr>
          <w:lang w:val="sr-Cyrl-CS"/>
        </w:rPr>
      </w:pPr>
      <w:r w:rsidRPr="002469EF">
        <w:rPr>
          <w:color w:val="333333"/>
          <w:lang w:val="ru-RU"/>
        </w:rPr>
        <w:tab/>
      </w:r>
      <w:r w:rsidRPr="002469EF">
        <w:rPr>
          <w:b/>
          <w:bCs/>
          <w:noProof/>
          <w:lang w:val="ru-RU"/>
        </w:rPr>
        <w:t xml:space="preserve">Чланом 118. </w:t>
      </w:r>
      <w:r w:rsidRPr="002469EF">
        <w:rPr>
          <w:noProof/>
          <w:lang w:val="ru-RU"/>
        </w:rPr>
        <w:t xml:space="preserve">Нацрта закона дефинише разлоге услед којих </w:t>
      </w:r>
      <w:bookmarkStart w:id="8" w:name="c0054"/>
      <w:bookmarkEnd w:id="8"/>
      <w:r w:rsidRPr="002469EF">
        <w:rPr>
          <w:noProof/>
          <w:lang w:val="ru-RU"/>
        </w:rPr>
        <w:t>м</w:t>
      </w:r>
      <w:r w:rsidRPr="002469EF">
        <w:rPr>
          <w:lang w:val="ru-RU"/>
        </w:rPr>
        <w:t>инистар именује привремени орган управљања установе.</w:t>
      </w:r>
    </w:p>
    <w:p w:rsidR="00AB0C6E" w:rsidRPr="002469EF" w:rsidRDefault="00AB0C6E" w:rsidP="00AB0C6E">
      <w:pPr>
        <w:spacing w:line="276" w:lineRule="auto"/>
        <w:ind w:firstLine="1276"/>
        <w:rPr>
          <w:lang w:val="ru-RU"/>
        </w:rPr>
      </w:pPr>
      <w:r w:rsidRPr="002469EF">
        <w:rPr>
          <w:color w:val="1427DC"/>
          <w:lang w:val="sr-Cyrl-CS"/>
        </w:rPr>
        <w:tab/>
      </w:r>
      <w:r w:rsidRPr="002469EF">
        <w:rPr>
          <w:b/>
          <w:bCs/>
          <w:noProof/>
          <w:lang w:val="ru-RU"/>
        </w:rPr>
        <w:t xml:space="preserve">Чланом 119. </w:t>
      </w:r>
      <w:r w:rsidRPr="002469EF">
        <w:rPr>
          <w:noProof/>
          <w:lang w:val="ru-RU"/>
        </w:rPr>
        <w:t>Нацрта закона утврђена је н</w:t>
      </w:r>
      <w:r w:rsidRPr="002469EF">
        <w:rPr>
          <w:lang w:val="ru-RU"/>
        </w:rPr>
        <w:t>адлежност органа управљања, као и начин одлучивања и круг лица која могу да, без права гласа, присуствују седницама овог органа.</w:t>
      </w:r>
    </w:p>
    <w:p w:rsidR="00AB0C6E" w:rsidRPr="002469EF" w:rsidRDefault="00AB0C6E" w:rsidP="00AB0C6E">
      <w:pPr>
        <w:spacing w:line="276" w:lineRule="auto"/>
        <w:ind w:firstLine="1276"/>
        <w:rPr>
          <w:lang w:val="ru-RU"/>
        </w:rPr>
      </w:pPr>
      <w:r w:rsidRPr="002469EF">
        <w:rPr>
          <w:b/>
          <w:bCs/>
          <w:noProof/>
          <w:lang w:val="ru-RU"/>
        </w:rPr>
        <w:tab/>
        <w:t xml:space="preserve">Чланом 120. </w:t>
      </w:r>
      <w:r w:rsidRPr="002469EF">
        <w:rPr>
          <w:noProof/>
          <w:lang w:val="ru-RU"/>
        </w:rPr>
        <w:t>Нацрта закона утврђено је да свака у</w:t>
      </w:r>
      <w:r w:rsidRPr="002469EF">
        <w:rPr>
          <w:color w:val="000000"/>
          <w:lang w:val="ru-RU"/>
        </w:rPr>
        <w:t>станова, осим школе за образовање одраслих, има савет родитеља. Члан утврђује и састав, начин предлагања и именовања, као и мандат и надлежност овог савета.</w:t>
      </w:r>
    </w:p>
    <w:p w:rsidR="00AB0C6E" w:rsidRPr="002469EF" w:rsidRDefault="00AB0C6E" w:rsidP="00AB0C6E">
      <w:pPr>
        <w:spacing w:line="276" w:lineRule="auto"/>
        <w:ind w:firstLine="1276"/>
        <w:rPr>
          <w:lang w:val="ru-RU"/>
        </w:rPr>
      </w:pPr>
      <w:r w:rsidRPr="002469EF">
        <w:rPr>
          <w:b/>
          <w:lang w:val="ru-RU"/>
        </w:rPr>
        <w:tab/>
      </w:r>
      <w:r w:rsidRPr="002469EF">
        <w:rPr>
          <w:b/>
          <w:bCs/>
          <w:noProof/>
          <w:lang w:val="ru-RU"/>
        </w:rPr>
        <w:t xml:space="preserve">Чланом 121. </w:t>
      </w:r>
      <w:r w:rsidRPr="002469EF">
        <w:rPr>
          <w:noProof/>
          <w:lang w:val="ru-RU"/>
        </w:rPr>
        <w:t>Нацрта закона уводи се о</w:t>
      </w:r>
      <w:r w:rsidRPr="002469EF">
        <w:rPr>
          <w:lang w:val="ru-RU"/>
        </w:rPr>
        <w:t>пштински савет родитеља, који чине представника савета родитеља свих установа са територије општине, односно градске општине који се бирају сваке школске године. Чланом је дефинисана надлежност овог савета.</w:t>
      </w:r>
    </w:p>
    <w:p w:rsidR="00AB0C6E" w:rsidRPr="002469EF" w:rsidRDefault="00AB0C6E" w:rsidP="00AB0C6E">
      <w:pPr>
        <w:spacing w:line="276" w:lineRule="auto"/>
        <w:ind w:firstLine="1276"/>
        <w:rPr>
          <w:b/>
          <w:lang w:val="ru-RU"/>
        </w:rPr>
      </w:pPr>
      <w:r w:rsidRPr="002469EF">
        <w:rPr>
          <w:b/>
          <w:bCs/>
          <w:noProof/>
          <w:lang w:val="ru-RU"/>
        </w:rPr>
        <w:tab/>
        <w:t xml:space="preserve">Чланом 122. </w:t>
      </w:r>
      <w:r w:rsidRPr="002469EF">
        <w:rPr>
          <w:noProof/>
          <w:lang w:val="ru-RU"/>
        </w:rPr>
        <w:t>Нацрта закона утврђује се да радом установе руководи директор, услови које лице мора да испуњава да би било именовано за директора установе, као и обавезу полагања лиценце за директора.</w:t>
      </w:r>
    </w:p>
    <w:p w:rsidR="00AB0C6E" w:rsidRPr="002469EF" w:rsidRDefault="00AB0C6E" w:rsidP="00AB0C6E">
      <w:pPr>
        <w:spacing w:line="276" w:lineRule="auto"/>
        <w:ind w:firstLine="1276"/>
        <w:rPr>
          <w:noProof/>
          <w:lang w:val="ru-RU"/>
        </w:rPr>
      </w:pPr>
      <w:r w:rsidRPr="002469EF">
        <w:rPr>
          <w:b/>
          <w:bCs/>
          <w:noProof/>
        </w:rPr>
        <w:t xml:space="preserve">  </w:t>
      </w:r>
      <w:r w:rsidRPr="002469EF">
        <w:rPr>
          <w:b/>
          <w:bCs/>
          <w:noProof/>
          <w:lang w:val="ru-RU"/>
        </w:rPr>
        <w:t xml:space="preserve">Чланом 123. </w:t>
      </w:r>
      <w:r w:rsidRPr="002469EF">
        <w:rPr>
          <w:noProof/>
          <w:lang w:val="ru-RU"/>
        </w:rPr>
        <w:t>Нацрта закона</w:t>
      </w:r>
      <w:r w:rsidRPr="002469EF">
        <w:t> </w:t>
      </w:r>
      <w:r w:rsidRPr="002469EF">
        <w:rPr>
          <w:lang w:val="sr-Cyrl-RS"/>
        </w:rPr>
        <w:t xml:space="preserve">прописан је поступак за избор и именовање директора. Члан прописује да </w:t>
      </w:r>
      <w:r w:rsidRPr="002469EF">
        <w:rPr>
          <w:noProof/>
          <w:lang w:val="ru-RU"/>
        </w:rPr>
        <w:t>министар, имајући у виду предлог органа управљања, врши избор директора установе и доноси решење о његовом именовању у року од 30 дана од дана пријема конкурсне документације (образложена листа свих кандидата који испуњавају услове и извештаје Комисије коју орган управљања образује ради избора директора). О кандидату изабраном за директора установа обавештава лица која су се пријавила на конкурс.</w:t>
      </w:r>
    </w:p>
    <w:p w:rsidR="00AB0C6E" w:rsidRPr="002469EF" w:rsidRDefault="00AB0C6E" w:rsidP="00AB0C6E">
      <w:pPr>
        <w:tabs>
          <w:tab w:val="left" w:pos="1441"/>
        </w:tabs>
        <w:spacing w:line="276" w:lineRule="auto"/>
        <w:ind w:firstLine="1276"/>
        <w:rPr>
          <w:noProof/>
          <w:lang w:val="ru-RU"/>
        </w:rPr>
      </w:pPr>
      <w:r w:rsidRPr="002469EF">
        <w:rPr>
          <w:b/>
          <w:bCs/>
          <w:noProof/>
        </w:rPr>
        <w:t xml:space="preserve"> </w:t>
      </w:r>
      <w:r w:rsidRPr="002469EF">
        <w:rPr>
          <w:b/>
          <w:bCs/>
          <w:noProof/>
          <w:lang w:val="ru-RU"/>
        </w:rPr>
        <w:t xml:space="preserve">Чланом 124. </w:t>
      </w:r>
      <w:r w:rsidRPr="002469EF">
        <w:rPr>
          <w:noProof/>
          <w:lang w:val="ru-RU"/>
        </w:rPr>
        <w:t xml:space="preserve">Нацрта закона прописана је дужина мандата, радно-правни статус директора, те утврђено да се права, обавезе и одговорности директора утврђују посебним уговором; да директору установе два мандата мирује радни однос на радном месту са кога је именован. Члан дефинише да се директор коме престане дужност због истека </w:t>
      </w:r>
      <w:r w:rsidRPr="002469EF">
        <w:rPr>
          <w:noProof/>
        </w:rPr>
        <w:t xml:space="preserve">или на лични захтев </w:t>
      </w:r>
      <w:r w:rsidRPr="002469EF">
        <w:rPr>
          <w:noProof/>
          <w:lang w:val="ru-RU"/>
        </w:rPr>
        <w:t>током трећег и сваког наредног мандата, распоређује на послове који одговарају степену и врсти његовог образовања, а уколико не постоје одговарајући послови, директор остварује права као запослени за чијим радом је престала потреба, у складу са законом.</w:t>
      </w:r>
    </w:p>
    <w:p w:rsidR="00AB0C6E" w:rsidRPr="002469EF" w:rsidRDefault="00AB0C6E" w:rsidP="00AB0C6E">
      <w:pPr>
        <w:spacing w:line="276" w:lineRule="auto"/>
        <w:ind w:firstLine="1276"/>
        <w:rPr>
          <w:lang w:val="ru-RU"/>
        </w:rPr>
      </w:pPr>
      <w:r w:rsidRPr="002469EF">
        <w:rPr>
          <w:b/>
          <w:bCs/>
          <w:noProof/>
          <w:lang w:val="ru-RU"/>
        </w:rPr>
        <w:t xml:space="preserve">Чланом 125. </w:t>
      </w:r>
      <w:r w:rsidRPr="002469EF">
        <w:rPr>
          <w:noProof/>
          <w:lang w:val="ru-RU"/>
        </w:rPr>
        <w:t>Нацрта закона утврђена је процедура за постављање в</w:t>
      </w:r>
      <w:r w:rsidRPr="002469EF">
        <w:rPr>
          <w:lang w:val="ru-RU"/>
        </w:rPr>
        <w:t>ршиоца дужности директора, као и његова права, обавезе и одговорности.</w:t>
      </w:r>
    </w:p>
    <w:p w:rsidR="00AB0C6E" w:rsidRPr="002469EF" w:rsidRDefault="00AB0C6E" w:rsidP="00AB0C6E">
      <w:pPr>
        <w:spacing w:line="276" w:lineRule="auto"/>
        <w:ind w:firstLine="1276"/>
        <w:rPr>
          <w:noProof/>
          <w:lang w:val="ru-RU"/>
        </w:rPr>
      </w:pPr>
      <w:r w:rsidRPr="002469EF">
        <w:rPr>
          <w:b/>
          <w:bCs/>
          <w:noProof/>
          <w:lang w:val="ru-RU"/>
        </w:rPr>
        <w:t xml:space="preserve">Чланом 126. </w:t>
      </w:r>
      <w:r w:rsidRPr="002469EF">
        <w:rPr>
          <w:noProof/>
          <w:lang w:val="ru-RU"/>
        </w:rPr>
        <w:t>Нацрта закона прописано је да је директор одговоран за законитост рада и за успешно обављање делатности установе, те да за свој рад одговара министру и органу управљања. Чланом је детаљно утврђен обим послова који обавља директор установе.</w:t>
      </w:r>
    </w:p>
    <w:p w:rsidR="00AB0C6E" w:rsidRPr="002469EF" w:rsidRDefault="00AB0C6E" w:rsidP="00AB0C6E">
      <w:pPr>
        <w:spacing w:line="276" w:lineRule="auto"/>
        <w:ind w:firstLine="1276"/>
        <w:rPr>
          <w:color w:val="000000"/>
          <w:lang w:val="ru-RU"/>
        </w:rPr>
      </w:pPr>
      <w:r w:rsidRPr="002469EF">
        <w:rPr>
          <w:b/>
          <w:bCs/>
          <w:noProof/>
          <w:lang w:val="ru-RU"/>
        </w:rPr>
        <w:t xml:space="preserve">Чланом 127. </w:t>
      </w:r>
      <w:r w:rsidRPr="002469EF">
        <w:rPr>
          <w:noProof/>
          <w:lang w:val="ru-RU"/>
        </w:rPr>
        <w:t>Нацрта закона утврђено је да д</w:t>
      </w:r>
      <w:r w:rsidRPr="002469EF">
        <w:rPr>
          <w:color w:val="000000"/>
          <w:lang w:val="ru-RU"/>
        </w:rPr>
        <w:t>иректор може да обавља и послове наставника, васпитача и стручног сарадника, у складу са решењем министра у ком случају инструктивно-педагошки увид у његов рад врши изабрани саветник – спољни сарадник.</w:t>
      </w:r>
    </w:p>
    <w:p w:rsidR="00AB0C6E" w:rsidRPr="002469EF" w:rsidRDefault="00AB0C6E" w:rsidP="00AB0C6E">
      <w:pPr>
        <w:spacing w:line="276" w:lineRule="auto"/>
        <w:ind w:firstLine="1276"/>
        <w:rPr>
          <w:noProof/>
          <w:lang w:val="ru-RU"/>
        </w:rPr>
      </w:pPr>
      <w:r w:rsidRPr="002469EF">
        <w:rPr>
          <w:b/>
          <w:bCs/>
          <w:noProof/>
          <w:lang w:val="ru-RU"/>
        </w:rPr>
        <w:t xml:space="preserve">Чланом 128. </w:t>
      </w:r>
      <w:r w:rsidRPr="002469EF">
        <w:rPr>
          <w:noProof/>
          <w:lang w:val="ru-RU"/>
        </w:rPr>
        <w:t>Нацрта закона утврђени су разлози за престанак дужности директора.</w:t>
      </w:r>
    </w:p>
    <w:p w:rsidR="00AB0C6E" w:rsidRPr="002469EF" w:rsidRDefault="00AB0C6E" w:rsidP="00AB0C6E">
      <w:pPr>
        <w:tabs>
          <w:tab w:val="left" w:pos="1441"/>
        </w:tabs>
        <w:spacing w:line="276" w:lineRule="auto"/>
        <w:ind w:firstLine="1276"/>
        <w:rPr>
          <w:lang w:val="ru-RU"/>
        </w:rPr>
      </w:pPr>
      <w:r w:rsidRPr="002469EF">
        <w:rPr>
          <w:b/>
          <w:bCs/>
          <w:noProof/>
          <w:lang w:val="ru-RU"/>
        </w:rPr>
        <w:t xml:space="preserve">Чланом 129. </w:t>
      </w:r>
      <w:r w:rsidRPr="002469EF">
        <w:rPr>
          <w:noProof/>
          <w:lang w:val="ru-RU"/>
        </w:rPr>
        <w:t xml:space="preserve">Нацрта закона прописано је установа </w:t>
      </w:r>
      <w:r w:rsidRPr="002469EF">
        <w:rPr>
          <w:lang w:val="ru-RU"/>
        </w:rPr>
        <w:t>може да има помоћника директора, у складу са нормативом којим се утврђују критеријуми и стандарди за финансирање установе, којег директор поставља решењем, те да помоћнику директора мирује радни однос на пословима са којих је постављен, за време док обављ</w:t>
      </w:r>
      <w:r w:rsidRPr="002469EF">
        <w:t>a</w:t>
      </w:r>
      <w:r w:rsidRPr="002469EF">
        <w:rPr>
          <w:lang w:val="ru-RU"/>
        </w:rPr>
        <w:t xml:space="preserve"> ту дужност.</w:t>
      </w:r>
    </w:p>
    <w:p w:rsidR="00AB0C6E" w:rsidRPr="002469EF" w:rsidRDefault="00AB0C6E" w:rsidP="00AB0C6E">
      <w:pPr>
        <w:spacing w:line="276" w:lineRule="auto"/>
        <w:ind w:firstLine="1276"/>
        <w:rPr>
          <w:noProof/>
          <w:lang w:val="ru-RU"/>
        </w:rPr>
      </w:pPr>
      <w:r w:rsidRPr="002469EF">
        <w:rPr>
          <w:b/>
          <w:bCs/>
          <w:noProof/>
          <w:lang w:val="ru-RU"/>
        </w:rPr>
        <w:tab/>
        <w:t xml:space="preserve">Чланом130. </w:t>
      </w:r>
      <w:r w:rsidRPr="002469EF">
        <w:rPr>
          <w:noProof/>
          <w:lang w:val="ru-RU"/>
        </w:rPr>
        <w:t>Нацрта закона</w:t>
      </w:r>
      <w:r w:rsidRPr="002469EF">
        <w:t> </w:t>
      </w:r>
      <w:r w:rsidRPr="002469EF">
        <w:rPr>
          <w:lang w:val="sr-Cyrl-RS"/>
        </w:rPr>
        <w:t>дефинисани су с</w:t>
      </w:r>
      <w:r w:rsidRPr="002469EF">
        <w:rPr>
          <w:noProof/>
          <w:lang w:val="ru-RU"/>
        </w:rPr>
        <w:t xml:space="preserve">тручни органи, тимови и педагошки колегијум установа, и то посебно на свим нивоима образовања и васпитања. </w:t>
      </w:r>
    </w:p>
    <w:p w:rsidR="00AB0C6E" w:rsidRPr="002469EF" w:rsidRDefault="00AB0C6E" w:rsidP="00AB0C6E">
      <w:pPr>
        <w:spacing w:line="276" w:lineRule="auto"/>
        <w:ind w:firstLine="1276"/>
        <w:rPr>
          <w:lang w:val="ru-RU"/>
        </w:rPr>
      </w:pPr>
      <w:bookmarkStart w:id="9" w:name="clan_66"/>
      <w:bookmarkEnd w:id="9"/>
      <w:r w:rsidRPr="002469EF">
        <w:rPr>
          <w:b/>
          <w:bCs/>
          <w:noProof/>
          <w:lang w:val="ru-RU"/>
        </w:rPr>
        <w:t xml:space="preserve">Чланом </w:t>
      </w:r>
      <w:r w:rsidR="00FF7D30" w:rsidRPr="002469EF">
        <w:rPr>
          <w:b/>
          <w:bCs/>
          <w:noProof/>
          <w:lang w:val="ru-RU"/>
        </w:rPr>
        <w:t>131</w:t>
      </w:r>
      <w:r w:rsidRPr="002469EF">
        <w:rPr>
          <w:b/>
          <w:bCs/>
          <w:noProof/>
          <w:lang w:val="ru-RU"/>
        </w:rPr>
        <w:t xml:space="preserve">. </w:t>
      </w:r>
      <w:r w:rsidRPr="002469EF">
        <w:rPr>
          <w:noProof/>
          <w:lang w:val="ru-RU"/>
        </w:rPr>
        <w:t>Нацрта закона утврђена је н</w:t>
      </w:r>
      <w:r w:rsidRPr="002469EF">
        <w:rPr>
          <w:lang w:val="ru-RU"/>
        </w:rPr>
        <w:t>адлежност, односно опис послова стручних органа, тимова и педагошког колегијума.</w:t>
      </w:r>
    </w:p>
    <w:p w:rsidR="00AB0C6E" w:rsidRPr="002469EF" w:rsidRDefault="00AB0C6E" w:rsidP="00AB0C6E">
      <w:pPr>
        <w:spacing w:line="276" w:lineRule="auto"/>
        <w:ind w:firstLine="1276"/>
        <w:rPr>
          <w:lang w:val="ru-RU"/>
        </w:rPr>
      </w:pPr>
      <w:r w:rsidRPr="002469EF">
        <w:rPr>
          <w:b/>
          <w:bCs/>
          <w:noProof/>
          <w:lang w:val="ru-RU"/>
        </w:rPr>
        <w:t xml:space="preserve">Чланом </w:t>
      </w:r>
      <w:r w:rsidR="00FF7D30" w:rsidRPr="002469EF">
        <w:rPr>
          <w:b/>
          <w:bCs/>
          <w:noProof/>
          <w:lang w:val="ru-RU"/>
        </w:rPr>
        <w:t>132</w:t>
      </w:r>
      <w:r w:rsidRPr="002469EF">
        <w:rPr>
          <w:b/>
          <w:bCs/>
          <w:noProof/>
          <w:lang w:val="ru-RU"/>
        </w:rPr>
        <w:t xml:space="preserve">. </w:t>
      </w:r>
      <w:r w:rsidRPr="002469EF">
        <w:rPr>
          <w:noProof/>
          <w:lang w:val="ru-RU"/>
        </w:rPr>
        <w:t xml:space="preserve">Нацрта закона прописано је да правне </w:t>
      </w:r>
      <w:r w:rsidRPr="002469EF">
        <w:rPr>
          <w:lang w:val="ru-RU"/>
        </w:rPr>
        <w:t>послове у установи обавља секретар, у складу са нормативом којим се утврђују критеријуми и стандарди за финансирање установе, врста и степен потребног образовања, приправнички стаж, полагање стручног испита – лиценца и разлози за одузимање лиценце.</w:t>
      </w:r>
    </w:p>
    <w:p w:rsidR="00AB0C6E" w:rsidRPr="002469EF" w:rsidRDefault="00AB0C6E" w:rsidP="00AB0C6E">
      <w:pPr>
        <w:spacing w:line="276" w:lineRule="auto"/>
        <w:ind w:firstLine="1276"/>
        <w:rPr>
          <w:b/>
          <w:lang w:val="ru-RU"/>
        </w:rPr>
      </w:pPr>
      <w:r w:rsidRPr="002469EF">
        <w:rPr>
          <w:b/>
          <w:bCs/>
          <w:noProof/>
          <w:lang w:val="ru-RU"/>
        </w:rPr>
        <w:tab/>
        <w:t xml:space="preserve">Чланом </w:t>
      </w:r>
      <w:r w:rsidR="00FF7D30" w:rsidRPr="002469EF">
        <w:rPr>
          <w:b/>
          <w:bCs/>
          <w:noProof/>
          <w:lang w:val="ru-RU"/>
        </w:rPr>
        <w:t>133</w:t>
      </w:r>
      <w:r w:rsidRPr="002469EF">
        <w:rPr>
          <w:b/>
          <w:bCs/>
          <w:noProof/>
          <w:lang w:val="ru-RU"/>
        </w:rPr>
        <w:t xml:space="preserve">. </w:t>
      </w:r>
      <w:r w:rsidRPr="002469EF">
        <w:rPr>
          <w:noProof/>
          <w:lang w:val="ru-RU"/>
        </w:rPr>
        <w:t>Нацрта закона таксативно су утврђени послови секретара установе.</w:t>
      </w:r>
    </w:p>
    <w:p w:rsidR="00AB0C6E" w:rsidRPr="002469EF" w:rsidRDefault="00AB0C6E" w:rsidP="00AB0C6E">
      <w:pPr>
        <w:spacing w:line="276" w:lineRule="auto"/>
        <w:ind w:left="72" w:firstLine="1276"/>
        <w:rPr>
          <w:rFonts w:eastAsia="Arial"/>
          <w:lang w:val="ru-RU"/>
        </w:rPr>
      </w:pPr>
      <w:r w:rsidRPr="002469EF">
        <w:rPr>
          <w:lang w:val="ru-RU"/>
        </w:rPr>
        <w:tab/>
      </w:r>
      <w:r w:rsidRPr="002469EF">
        <w:rPr>
          <w:b/>
          <w:bCs/>
          <w:noProof/>
          <w:lang w:val="ru-RU"/>
        </w:rPr>
        <w:t xml:space="preserve">Чланом </w:t>
      </w:r>
      <w:r w:rsidR="00FF7D30" w:rsidRPr="002469EF">
        <w:rPr>
          <w:b/>
          <w:bCs/>
          <w:noProof/>
          <w:lang w:val="ru-RU"/>
        </w:rPr>
        <w:t>134</w:t>
      </w:r>
      <w:r w:rsidRPr="002469EF">
        <w:rPr>
          <w:b/>
          <w:bCs/>
          <w:noProof/>
          <w:lang w:val="ru-RU"/>
        </w:rPr>
        <w:t xml:space="preserve">. </w:t>
      </w:r>
      <w:r w:rsidRPr="002469EF">
        <w:rPr>
          <w:noProof/>
          <w:lang w:val="ru-RU"/>
        </w:rPr>
        <w:t xml:space="preserve">Нацрта закона предвиђено је у </w:t>
      </w:r>
      <w:r w:rsidRPr="002469EF">
        <w:rPr>
          <w:rFonts w:eastAsia="Arial"/>
          <w:lang w:val="ru-RU"/>
        </w:rPr>
        <w:t>установи може да се организује заједничка стручна служба за више установа на територији јединице локалне самоуправе, у складу са одлуком органа управљања установа и сагласност М</w:t>
      </w:r>
      <w:r w:rsidRPr="002469EF">
        <w:rPr>
          <w:noProof/>
          <w:lang w:val="ru-RU"/>
        </w:rPr>
        <w:t>инистарств</w:t>
      </w:r>
      <w:r w:rsidRPr="002469EF">
        <w:rPr>
          <w:noProof/>
        </w:rPr>
        <w:t>a</w:t>
      </w:r>
      <w:r w:rsidRPr="002469EF">
        <w:rPr>
          <w:rFonts w:eastAsia="Arial"/>
          <w:lang w:val="ru-RU"/>
        </w:rPr>
        <w:t>, која може да обавља финансијско-рачуноводствене, административне, правне, помоћно-техничке и послове одржавања, те да може да има логопеда, дефектолога и социјалног радника који обављају стручне послове за више установа.</w:t>
      </w:r>
    </w:p>
    <w:p w:rsidR="00AB0C6E" w:rsidRPr="002469EF" w:rsidRDefault="00AB0C6E" w:rsidP="00AB0C6E">
      <w:pPr>
        <w:spacing w:line="276" w:lineRule="auto"/>
        <w:ind w:firstLine="1276"/>
        <w:rPr>
          <w:lang w:val="sr-Cyrl-RS"/>
        </w:rPr>
      </w:pPr>
    </w:p>
    <w:p w:rsidR="00C95791" w:rsidRPr="002469EF" w:rsidRDefault="00C95791" w:rsidP="00C95791">
      <w:pPr>
        <w:spacing w:line="276" w:lineRule="auto"/>
        <w:ind w:firstLine="1276"/>
        <w:jc w:val="left"/>
        <w:rPr>
          <w:u w:val="single"/>
        </w:rPr>
      </w:pPr>
      <w:proofErr w:type="gramStart"/>
      <w:r w:rsidRPr="002469EF">
        <w:rPr>
          <w:u w:val="single"/>
        </w:rPr>
        <w:t>V</w:t>
      </w:r>
      <w:r w:rsidRPr="002469EF">
        <w:rPr>
          <w:u w:val="single"/>
          <w:lang w:val="ru-RU"/>
        </w:rPr>
        <w:t>. ЗАПОСЛЕНИ У УСТАНОВИ (чл. 135 – 168.)</w:t>
      </w:r>
      <w:proofErr w:type="gramEnd"/>
    </w:p>
    <w:p w:rsidR="00C95791" w:rsidRPr="002469EF" w:rsidRDefault="00C95791" w:rsidP="00C95791">
      <w:pPr>
        <w:spacing w:line="276" w:lineRule="auto"/>
        <w:ind w:firstLine="1276"/>
        <w:jc w:val="left"/>
      </w:pPr>
    </w:p>
    <w:p w:rsidR="00C95791" w:rsidRPr="002469EF" w:rsidRDefault="00C95791" w:rsidP="00C95791">
      <w:pPr>
        <w:pStyle w:val="Podnaslov2"/>
        <w:tabs>
          <w:tab w:val="left" w:pos="720"/>
        </w:tabs>
        <w:spacing w:before="0" w:after="0" w:line="276" w:lineRule="auto"/>
        <w:ind w:left="0" w:firstLine="1276"/>
        <w:jc w:val="both"/>
        <w:rPr>
          <w:rFonts w:ascii="Times New Roman" w:hAnsi="Times New Roman"/>
          <w:b w:val="0"/>
          <w:bCs/>
          <w:i w:val="0"/>
          <w:sz w:val="24"/>
          <w:szCs w:val="24"/>
          <w:lang w:val="sr-Cyrl-RS"/>
        </w:rPr>
      </w:pPr>
      <w:r w:rsidRPr="002469EF">
        <w:rPr>
          <w:rFonts w:ascii="Times New Roman" w:hAnsi="Times New Roman"/>
          <w:i w:val="0"/>
          <w:sz w:val="24"/>
          <w:szCs w:val="24"/>
          <w:lang w:val="en-US"/>
        </w:rPr>
        <w:t xml:space="preserve"> </w:t>
      </w:r>
      <w:r w:rsidRPr="002469EF">
        <w:rPr>
          <w:rFonts w:ascii="Times New Roman" w:hAnsi="Times New Roman"/>
          <w:i w:val="0"/>
          <w:sz w:val="24"/>
          <w:szCs w:val="24"/>
          <w:lang w:val="sr-Cyrl-RS"/>
        </w:rPr>
        <w:t>Чланом 135.</w:t>
      </w:r>
      <w:r w:rsidRPr="002469EF">
        <w:rPr>
          <w:rFonts w:ascii="Times New Roman" w:hAnsi="Times New Roman"/>
          <w:b w:val="0"/>
          <w:bCs/>
          <w:i w:val="0"/>
          <w:sz w:val="24"/>
          <w:szCs w:val="24"/>
          <w:lang w:val="sr-Cyrl-RS"/>
        </w:rPr>
        <w:t xml:space="preserve"> Нацрта закона дефинисане су улоге наставника, васпитача и стручних сарадника у предшколској установи и школи у реализацији васпитно-образовног, односно образовно-васпитног рада.</w:t>
      </w:r>
    </w:p>
    <w:p w:rsidR="00C95791" w:rsidRPr="002469EF" w:rsidRDefault="00C95791" w:rsidP="00C95791">
      <w:pPr>
        <w:pStyle w:val="Podnaslov2"/>
        <w:tabs>
          <w:tab w:val="left" w:pos="720"/>
        </w:tabs>
        <w:spacing w:before="0" w:after="0" w:line="276" w:lineRule="auto"/>
        <w:ind w:left="0" w:firstLine="1276"/>
        <w:jc w:val="both"/>
        <w:rPr>
          <w:rFonts w:ascii="Times New Roman" w:hAnsi="Times New Roman"/>
          <w:b w:val="0"/>
          <w:bCs/>
          <w:i w:val="0"/>
          <w:sz w:val="24"/>
          <w:szCs w:val="24"/>
          <w:lang w:val="sr-Cyrl-RS"/>
        </w:rPr>
      </w:pPr>
      <w:r w:rsidRPr="002469EF">
        <w:rPr>
          <w:rFonts w:ascii="Times New Roman" w:hAnsi="Times New Roman"/>
          <w:i w:val="0"/>
          <w:sz w:val="24"/>
          <w:szCs w:val="24"/>
          <w:lang w:val="sr-Cyrl-RS"/>
        </w:rPr>
        <w:t>Чланом 136.</w:t>
      </w:r>
      <w:r w:rsidRPr="002469EF">
        <w:rPr>
          <w:rFonts w:ascii="Times New Roman" w:hAnsi="Times New Roman"/>
          <w:b w:val="0"/>
          <w:bCs/>
          <w:i w:val="0"/>
          <w:sz w:val="24"/>
          <w:szCs w:val="24"/>
          <w:lang w:val="sr-Cyrl-RS"/>
        </w:rPr>
        <w:t xml:space="preserve"> Нацрта закона прописано је да предшколска установа и школа могу да имају и друге сараднике, педагошког и </w:t>
      </w:r>
      <w:proofErr w:type="spellStart"/>
      <w:r w:rsidRPr="002469EF">
        <w:rPr>
          <w:rFonts w:ascii="Times New Roman" w:hAnsi="Times New Roman"/>
          <w:b w:val="0"/>
          <w:bCs/>
          <w:i w:val="0"/>
          <w:sz w:val="24"/>
          <w:szCs w:val="24"/>
          <w:lang w:val="sr-Cyrl-RS"/>
        </w:rPr>
        <w:t>андрагошког</w:t>
      </w:r>
      <w:proofErr w:type="spellEnd"/>
      <w:r w:rsidRPr="002469EF">
        <w:rPr>
          <w:rFonts w:ascii="Times New Roman" w:hAnsi="Times New Roman"/>
          <w:b w:val="0"/>
          <w:bCs/>
          <w:i w:val="0"/>
          <w:sz w:val="24"/>
          <w:szCs w:val="24"/>
          <w:lang w:val="sr-Cyrl-RS"/>
        </w:rPr>
        <w:t xml:space="preserve"> асистента и помоћног наставника, у складу са посебним законом, и дефинисани су њихова улога и задаци у установи.</w:t>
      </w:r>
    </w:p>
    <w:p w:rsidR="00C95791" w:rsidRPr="002469EF" w:rsidRDefault="00C95791" w:rsidP="00C95791">
      <w:pPr>
        <w:pStyle w:val="Podnaslov2"/>
        <w:tabs>
          <w:tab w:val="left" w:pos="720"/>
        </w:tabs>
        <w:spacing w:before="0" w:after="0" w:line="276" w:lineRule="auto"/>
        <w:ind w:left="0" w:firstLine="1276"/>
        <w:jc w:val="both"/>
        <w:rPr>
          <w:rFonts w:ascii="Times New Roman" w:hAnsi="Times New Roman"/>
          <w:b w:val="0"/>
          <w:i w:val="0"/>
          <w:sz w:val="24"/>
          <w:szCs w:val="24"/>
          <w:lang w:val="ru-RU"/>
        </w:rPr>
      </w:pPr>
      <w:r w:rsidRPr="002469EF">
        <w:rPr>
          <w:rFonts w:ascii="Times New Roman" w:hAnsi="Times New Roman"/>
          <w:i w:val="0"/>
          <w:sz w:val="24"/>
          <w:szCs w:val="24"/>
          <w:lang w:val="sr-Cyrl-RS"/>
        </w:rPr>
        <w:t>Чланом 137.</w:t>
      </w:r>
      <w:r w:rsidRPr="002469EF">
        <w:rPr>
          <w:rFonts w:ascii="Times New Roman" w:hAnsi="Times New Roman"/>
          <w:b w:val="0"/>
          <w:bCs/>
          <w:i w:val="0"/>
          <w:sz w:val="24"/>
          <w:szCs w:val="24"/>
          <w:lang w:val="sr-Cyrl-RS"/>
        </w:rPr>
        <w:t xml:space="preserve"> Нацрта закона прецизирани су задаци наставника и васпитача и дефинисано је да за постизање циљева образовања и васпитања и стандарда постигнућа, треба да уважавају принципе образовања и васпитања, те да своје задатке извршавају </w:t>
      </w:r>
      <w:r w:rsidRPr="002469EF">
        <w:rPr>
          <w:rFonts w:ascii="Times New Roman" w:hAnsi="Times New Roman"/>
          <w:b w:val="0"/>
          <w:bCs/>
          <w:i w:val="0"/>
          <w:sz w:val="24"/>
          <w:szCs w:val="24"/>
          <w:lang w:val="ru-RU"/>
        </w:rPr>
        <w:t>на основу утврђених стандарда компетенција. Чланом су утврђени и задаци дефектолога васпитача и дефектолога наставника</w:t>
      </w:r>
      <w:r w:rsidRPr="002469EF">
        <w:rPr>
          <w:rFonts w:ascii="Times New Roman" w:hAnsi="Times New Roman"/>
          <w:b w:val="0"/>
          <w:i w:val="0"/>
          <w:sz w:val="24"/>
          <w:szCs w:val="24"/>
          <w:lang w:val="ru-RU"/>
        </w:rPr>
        <w:t xml:space="preserve"> у развојној групи у предшколској установи и школи за образовање ученика са сметњама у развоју. Члан даље прописује да </w:t>
      </w:r>
      <w:r w:rsidRPr="002469EF">
        <w:rPr>
          <w:rFonts w:ascii="Times New Roman" w:hAnsi="Times New Roman"/>
          <w:b w:val="0"/>
          <w:i w:val="0"/>
          <w:noProof/>
          <w:sz w:val="24"/>
          <w:szCs w:val="24"/>
          <w:lang w:val="ru-RU"/>
        </w:rPr>
        <w:t>наставник и васпитач остварују задатке на основу утврђених стандарда компетенција.</w:t>
      </w:r>
    </w:p>
    <w:p w:rsidR="00C95791" w:rsidRPr="002469EF" w:rsidRDefault="00C95791" w:rsidP="00C95791">
      <w:pPr>
        <w:pStyle w:val="Podnaslov2"/>
        <w:tabs>
          <w:tab w:val="left" w:pos="720"/>
        </w:tabs>
        <w:spacing w:before="0" w:after="0" w:line="276" w:lineRule="auto"/>
        <w:ind w:left="0" w:firstLine="1276"/>
        <w:jc w:val="both"/>
        <w:rPr>
          <w:rFonts w:ascii="Times New Roman" w:hAnsi="Times New Roman"/>
          <w:b w:val="0"/>
          <w:i w:val="0"/>
          <w:sz w:val="28"/>
          <w:szCs w:val="24"/>
          <w:lang w:val="ru-RU"/>
        </w:rPr>
      </w:pPr>
      <w:r w:rsidRPr="002469EF">
        <w:rPr>
          <w:rFonts w:ascii="Times New Roman" w:hAnsi="Times New Roman"/>
          <w:i w:val="0"/>
          <w:sz w:val="24"/>
          <w:szCs w:val="24"/>
          <w:lang w:val="sr-Cyrl-RS"/>
        </w:rPr>
        <w:t>Чланом 138.</w:t>
      </w:r>
      <w:r w:rsidRPr="002469EF">
        <w:rPr>
          <w:rFonts w:ascii="Times New Roman" w:hAnsi="Times New Roman"/>
          <w:b w:val="0"/>
          <w:bCs/>
          <w:i w:val="0"/>
          <w:sz w:val="24"/>
          <w:szCs w:val="24"/>
          <w:lang w:val="sr-Cyrl-RS"/>
        </w:rPr>
        <w:t xml:space="preserve"> Нацрта закона дефинисани су задаци стручног сарадника у установи, те да стручни сарадник остварује задатке на основу стандарда компетенција за стручне сараднике, а да </w:t>
      </w:r>
      <w:r w:rsidRPr="002469EF">
        <w:rPr>
          <w:rFonts w:ascii="Times New Roman" w:hAnsi="Times New Roman"/>
          <w:b w:val="0"/>
          <w:bCs/>
          <w:i w:val="0"/>
          <w:sz w:val="24"/>
          <w:lang w:val="ru-RU"/>
        </w:rPr>
        <w:t>програмске основе рада стручних сарадника доноси министар.</w:t>
      </w:r>
    </w:p>
    <w:p w:rsidR="00C95791" w:rsidRPr="002469EF" w:rsidRDefault="00C95791" w:rsidP="00C95791">
      <w:pPr>
        <w:pStyle w:val="Podnaslov2"/>
        <w:tabs>
          <w:tab w:val="left" w:pos="720"/>
        </w:tabs>
        <w:spacing w:before="0" w:after="0" w:line="276" w:lineRule="auto"/>
        <w:ind w:left="0" w:firstLine="1276"/>
        <w:jc w:val="both"/>
        <w:rPr>
          <w:rFonts w:ascii="Times New Roman" w:hAnsi="Times New Roman"/>
          <w:b w:val="0"/>
          <w:bCs/>
          <w:i w:val="0"/>
          <w:sz w:val="24"/>
          <w:szCs w:val="24"/>
          <w:lang w:val="sr-Cyrl-RS"/>
        </w:rPr>
      </w:pPr>
      <w:r w:rsidRPr="002469EF">
        <w:rPr>
          <w:rFonts w:ascii="Times New Roman" w:hAnsi="Times New Roman"/>
          <w:i w:val="0"/>
          <w:sz w:val="24"/>
          <w:szCs w:val="24"/>
          <w:lang w:val="sr-Cyrl-RS"/>
        </w:rPr>
        <w:t>Чланом 139.</w:t>
      </w:r>
      <w:r w:rsidRPr="002469EF">
        <w:rPr>
          <w:rFonts w:ascii="Times New Roman" w:hAnsi="Times New Roman"/>
          <w:b w:val="0"/>
          <w:bCs/>
          <w:i w:val="0"/>
          <w:sz w:val="24"/>
          <w:szCs w:val="24"/>
          <w:lang w:val="sr-Cyrl-RS"/>
        </w:rPr>
        <w:t xml:space="preserve"> Нацрта закона утврђени су, односно таксативно наведени услови за пријем у радни однос у установи, и дефинисано да се они доказују приликом пријема у радни однос и проверавају се у току рада.</w:t>
      </w:r>
    </w:p>
    <w:p w:rsidR="00C95791" w:rsidRPr="002469EF" w:rsidRDefault="00C95791" w:rsidP="00C95791">
      <w:pPr>
        <w:pStyle w:val="Podnaslov2"/>
        <w:tabs>
          <w:tab w:val="left" w:pos="720"/>
        </w:tabs>
        <w:spacing w:before="0" w:after="0" w:line="276" w:lineRule="auto"/>
        <w:ind w:left="0" w:firstLine="1276"/>
        <w:jc w:val="both"/>
        <w:rPr>
          <w:rFonts w:ascii="Times New Roman" w:hAnsi="Times New Roman"/>
          <w:b w:val="0"/>
          <w:bCs/>
          <w:i w:val="0"/>
          <w:sz w:val="24"/>
          <w:szCs w:val="24"/>
          <w:lang w:val="sr-Cyrl-RS"/>
        </w:rPr>
      </w:pPr>
      <w:r w:rsidRPr="002469EF">
        <w:rPr>
          <w:rFonts w:ascii="Times New Roman" w:hAnsi="Times New Roman"/>
          <w:i w:val="0"/>
          <w:sz w:val="24"/>
          <w:szCs w:val="24"/>
          <w:lang w:val="sr-Cyrl-RS"/>
        </w:rPr>
        <w:t>Чланом 140.</w:t>
      </w:r>
      <w:r w:rsidRPr="002469EF">
        <w:rPr>
          <w:rFonts w:ascii="Times New Roman" w:hAnsi="Times New Roman"/>
          <w:b w:val="0"/>
          <w:bCs/>
          <w:i w:val="0"/>
          <w:sz w:val="24"/>
          <w:szCs w:val="24"/>
          <w:lang w:val="sr-Cyrl-RS"/>
        </w:rPr>
        <w:t xml:space="preserve"> Нацрта закона прописано је потребно образовања наставника, васпитача и стручних сарадника.</w:t>
      </w:r>
    </w:p>
    <w:p w:rsidR="00C95791" w:rsidRPr="002469EF" w:rsidRDefault="00C95791" w:rsidP="00C95791">
      <w:pPr>
        <w:spacing w:line="276" w:lineRule="auto"/>
        <w:ind w:firstLine="1276"/>
        <w:rPr>
          <w:noProof/>
          <w:lang w:val="ru-RU"/>
        </w:rPr>
      </w:pPr>
      <w:r w:rsidRPr="002469EF">
        <w:rPr>
          <w:b/>
          <w:lang w:val="sr-Cyrl-RS"/>
        </w:rPr>
        <w:t>Чланом 141.</w:t>
      </w:r>
      <w:r w:rsidRPr="002469EF">
        <w:rPr>
          <w:bCs/>
          <w:lang w:val="sr-Cyrl-RS"/>
        </w:rPr>
        <w:t xml:space="preserve"> Нацрта закона прописани су послови васпитача, наставника и стручних сарадника у различитим нивоима и врстама образовања и васпитања, у установама у којима се настава изводи на језику националне мањине, и прописани су изузеци од општег правила које се односи на потребно образовање. Чланом је утврђено да ближе </w:t>
      </w:r>
      <w:r w:rsidRPr="002469EF">
        <w:rPr>
          <w:noProof/>
          <w:lang w:val="ru-RU"/>
        </w:rPr>
        <w:t>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Такође је утврђено да 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 а 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C95791" w:rsidRPr="002469EF" w:rsidRDefault="00C95791" w:rsidP="00C95791">
      <w:pPr>
        <w:spacing w:line="276" w:lineRule="auto"/>
        <w:ind w:firstLine="1276"/>
        <w:rPr>
          <w:bCs/>
        </w:rPr>
      </w:pPr>
      <w:r w:rsidRPr="002469EF">
        <w:rPr>
          <w:b/>
          <w:lang w:val="sr-Cyrl-RS"/>
        </w:rPr>
        <w:t>Чланом 142.</w:t>
      </w:r>
      <w:r w:rsidRPr="002469EF">
        <w:rPr>
          <w:b/>
          <w:bCs/>
          <w:i/>
          <w:lang w:val="sr-Cyrl-RS"/>
        </w:rPr>
        <w:t xml:space="preserve"> </w:t>
      </w:r>
      <w:r w:rsidRPr="002469EF">
        <w:rPr>
          <w:bCs/>
          <w:lang w:val="sr-Cyrl-RS"/>
        </w:rPr>
        <w:t>Нацрта закона прописано је као неопходан услов за рад и обавезно образовање наставника, васпитача и стручних сарадника из</w:t>
      </w:r>
      <w:r w:rsidRPr="002469EF">
        <w:t xml:space="preserve"> </w:t>
      </w:r>
      <w:r w:rsidRPr="002469EF">
        <w:rPr>
          <w:bCs/>
          <w:lang w:val="sr-Cyrl-RS"/>
        </w:rPr>
        <w:t xml:space="preserve">психолошких, педагошких и методичких дисциплина, које може бити стечено током студија или након дипломирања </w:t>
      </w:r>
      <w:r w:rsidRPr="002469EF">
        <w:rPr>
          <w:noProof/>
          <w:lang w:val="ru-RU"/>
        </w:rPr>
        <w:t>од најмање 30 бодова, од којих најамње по шест бодова из психолошких, педагошких и методичких дисциплина и шест бодова праксе у установи, у складу са европским системом преноса бодова.</w:t>
      </w:r>
      <w:r w:rsidRPr="002469EF">
        <w:rPr>
          <w:bCs/>
          <w:lang w:val="sr-Cyrl-RS"/>
        </w:rPr>
        <w:t xml:space="preserve"> Чланом је утврђено и који запослени не морају да имају ову врсту </w:t>
      </w:r>
      <w:proofErr w:type="spellStart"/>
      <w:r w:rsidRPr="002469EF">
        <w:rPr>
          <w:bCs/>
          <w:lang w:val="sr-Cyrl-RS"/>
        </w:rPr>
        <w:t>обазовања</w:t>
      </w:r>
      <w:proofErr w:type="spellEnd"/>
      <w:r w:rsidRPr="002469EF">
        <w:rPr>
          <w:bCs/>
          <w:lang w:val="sr-Cyrl-RS"/>
        </w:rPr>
        <w:t>.</w:t>
      </w:r>
    </w:p>
    <w:p w:rsidR="00C95791" w:rsidRPr="002469EF" w:rsidRDefault="00C95791" w:rsidP="00C95791">
      <w:pPr>
        <w:spacing w:line="276" w:lineRule="auto"/>
        <w:ind w:firstLine="1276"/>
        <w:rPr>
          <w:bCs/>
        </w:rPr>
      </w:pPr>
      <w:r w:rsidRPr="002469EF">
        <w:rPr>
          <w:b/>
          <w:lang w:val="sr-Cyrl-RS"/>
        </w:rPr>
        <w:t>Чланом 143.</w:t>
      </w:r>
      <w:r w:rsidRPr="002469EF">
        <w:rPr>
          <w:bCs/>
          <w:lang w:val="sr-Cyrl-RS"/>
        </w:rPr>
        <w:t xml:space="preserve"> Нацрта закона регулисан је начин утврђивања образовања наставника, васпитача и стручних сарадника, стеченог у некој од република бивше СФРЈ до 27. априла 1992. године, у Црној Гори до 16. јуна 2006. године или у Републици Српској, образовање стечено у систему војног школства, као и образовање стечено у иностранству.</w:t>
      </w:r>
    </w:p>
    <w:p w:rsidR="00C95791" w:rsidRPr="002469EF" w:rsidRDefault="00C95791" w:rsidP="00C95791">
      <w:pPr>
        <w:spacing w:line="276" w:lineRule="auto"/>
        <w:ind w:firstLine="1276"/>
        <w:rPr>
          <w:bCs/>
        </w:rPr>
      </w:pPr>
      <w:r w:rsidRPr="002469EF">
        <w:rPr>
          <w:b/>
          <w:lang w:val="sr-Cyrl-RS"/>
        </w:rPr>
        <w:t>Чланом 144.</w:t>
      </w:r>
      <w:r w:rsidRPr="002469EF">
        <w:rPr>
          <w:bCs/>
          <w:lang w:val="sr-Cyrl-RS"/>
        </w:rPr>
        <w:t xml:space="preserve"> Нацрта закона прописано је да послове наставника, васпитача и стручног сарадника може да обавља лице које има дозволу за рад (у даљем тексту: лиценца)., као и изузеци која лица и у ком случају могу да обављају ове послове без лиценце. Члан </w:t>
      </w:r>
      <w:proofErr w:type="spellStart"/>
      <w:r w:rsidRPr="002469EF">
        <w:rPr>
          <w:bCs/>
          <w:lang w:val="sr-Cyrl-RS"/>
        </w:rPr>
        <w:t>утаврђује</w:t>
      </w:r>
      <w:proofErr w:type="spellEnd"/>
      <w:r w:rsidRPr="002469EF">
        <w:rPr>
          <w:bCs/>
          <w:lang w:val="sr-Cyrl-RS"/>
        </w:rPr>
        <w:t xml:space="preserve"> рок у којем наставника, васпитача и стручних сарадника треба да стекне лиценцу, након заснивања радног односа у установи.</w:t>
      </w:r>
    </w:p>
    <w:p w:rsidR="00C95791" w:rsidRPr="002469EF" w:rsidRDefault="00C95791" w:rsidP="00C95791">
      <w:pPr>
        <w:spacing w:line="276" w:lineRule="auto"/>
        <w:ind w:firstLine="1276"/>
        <w:rPr>
          <w:bCs/>
        </w:rPr>
      </w:pPr>
      <w:r w:rsidRPr="002469EF">
        <w:rPr>
          <w:b/>
          <w:lang w:val="sr-Cyrl-RS"/>
        </w:rPr>
        <w:t>Чланом 145.</w:t>
      </w:r>
      <w:r w:rsidRPr="002469EF">
        <w:rPr>
          <w:bCs/>
          <w:lang w:val="sr-Cyrl-RS"/>
        </w:rPr>
        <w:t xml:space="preserve"> Нацрта закона дефинисан је појам приправника, дужина трајања </w:t>
      </w:r>
      <w:proofErr w:type="spellStart"/>
      <w:r w:rsidRPr="002469EF">
        <w:rPr>
          <w:bCs/>
          <w:lang w:val="sr-Cyrl-RS"/>
        </w:rPr>
        <w:t>приправничког</w:t>
      </w:r>
      <w:proofErr w:type="spellEnd"/>
      <w:r w:rsidRPr="002469EF">
        <w:rPr>
          <w:bCs/>
          <w:lang w:val="sr-Cyrl-RS"/>
        </w:rPr>
        <w:t xml:space="preserve"> стажа, праћење и менторство над радом приправника, савладавање програма увођења у посао као услова за полагање испита за лиценцу. </w:t>
      </w:r>
    </w:p>
    <w:p w:rsidR="00C95791" w:rsidRPr="002469EF" w:rsidRDefault="00C95791" w:rsidP="00C95791">
      <w:pPr>
        <w:spacing w:line="276" w:lineRule="auto"/>
        <w:ind w:firstLine="1276"/>
        <w:rPr>
          <w:bCs/>
        </w:rPr>
      </w:pPr>
      <w:r w:rsidRPr="002469EF">
        <w:rPr>
          <w:b/>
          <w:lang w:val="sr-Cyrl-RS"/>
        </w:rPr>
        <w:t>Чланом 146.</w:t>
      </w:r>
      <w:r w:rsidRPr="002469EF">
        <w:rPr>
          <w:bCs/>
          <w:lang w:val="sr-Cyrl-RS"/>
        </w:rPr>
        <w:t xml:space="preserve"> Нацрта закона дефинисан је термин, задаци, права, обавезе и статус приправника – стажисте у установи.</w:t>
      </w:r>
    </w:p>
    <w:p w:rsidR="00C95791" w:rsidRPr="002469EF" w:rsidRDefault="00C95791" w:rsidP="00C95791">
      <w:pPr>
        <w:spacing w:line="276" w:lineRule="auto"/>
        <w:ind w:firstLine="1276"/>
        <w:rPr>
          <w:bCs/>
        </w:rPr>
      </w:pPr>
      <w:r w:rsidRPr="002469EF">
        <w:rPr>
          <w:b/>
          <w:lang w:val="sr-Cyrl-RS"/>
        </w:rPr>
        <w:t>Чланом 147.</w:t>
      </w:r>
      <w:r w:rsidRPr="002469EF">
        <w:rPr>
          <w:bCs/>
          <w:lang w:val="sr-Cyrl-RS"/>
        </w:rPr>
        <w:t xml:space="preserve"> Нацрта закона дефинисана је лиценца наставника, васпитача и стручних сарадника као јавна исправа коју, издаје Министарство, као и обавезу установе да Министарству благовремено достави све податке у вези са лиценцом наставника, васпитача и стручног сарадника.</w:t>
      </w:r>
    </w:p>
    <w:p w:rsidR="00C95791" w:rsidRPr="002469EF" w:rsidRDefault="00C95791" w:rsidP="00C95791">
      <w:pPr>
        <w:spacing w:line="276" w:lineRule="auto"/>
        <w:ind w:firstLine="1276"/>
        <w:rPr>
          <w:bCs/>
        </w:rPr>
      </w:pPr>
      <w:r w:rsidRPr="002469EF">
        <w:rPr>
          <w:b/>
          <w:lang w:val="sr-Cyrl-RS"/>
        </w:rPr>
        <w:t>Чланом 148.</w:t>
      </w:r>
      <w:r w:rsidRPr="002469EF">
        <w:rPr>
          <w:bCs/>
          <w:lang w:val="sr-Cyrl-RS"/>
        </w:rPr>
        <w:t xml:space="preserve"> Нацрта закона прописани су услови за издавање лиценце наставника, васпитача и стручних сарадника.</w:t>
      </w:r>
    </w:p>
    <w:p w:rsidR="00C95791" w:rsidRPr="002469EF" w:rsidRDefault="00C95791" w:rsidP="00C95791">
      <w:pPr>
        <w:spacing w:line="276" w:lineRule="auto"/>
        <w:ind w:firstLine="1276"/>
        <w:rPr>
          <w:bCs/>
          <w:lang w:val="sr-Cyrl-RS"/>
        </w:rPr>
      </w:pPr>
      <w:r w:rsidRPr="002469EF">
        <w:rPr>
          <w:b/>
          <w:lang w:val="sr-Cyrl-RS"/>
        </w:rPr>
        <w:t>Чланом 149.</w:t>
      </w:r>
      <w:r w:rsidRPr="002469EF">
        <w:rPr>
          <w:bCs/>
          <w:lang w:val="sr-Cyrl-RS"/>
        </w:rPr>
        <w:t xml:space="preserve"> Нацрта закона прописује могућност и трајање суспензије лиценце, и таксативно наводи разлоге за суспензију лиценце наставнику, васпитачу и стручном сараднику, обавезе установе у случају суспензије лиценце, право приговора на решење о суспензији лиценце, као и да министар доноси решење о суспензији лиценце у року од осам дана од дана истека </w:t>
      </w:r>
      <w:proofErr w:type="spellStart"/>
      <w:r w:rsidRPr="002469EF">
        <w:rPr>
          <w:bCs/>
          <w:lang w:val="sr-Cyrl-RS"/>
        </w:rPr>
        <w:t>рока</w:t>
      </w:r>
      <w:proofErr w:type="spellEnd"/>
      <w:r w:rsidRPr="002469EF">
        <w:rPr>
          <w:bCs/>
          <w:lang w:val="sr-Cyrl-RS"/>
        </w:rPr>
        <w:t xml:space="preserve"> за подношење приговора и да је то решење коначно у управном поступку. Чланом је дефинисано и када наставник испуњава услове за укидање суспензије лиценце, као и права и обавезе наставника током периода у ком је лиценца суспендована.</w:t>
      </w:r>
    </w:p>
    <w:p w:rsidR="00C95791" w:rsidRPr="002469EF" w:rsidRDefault="00C95791" w:rsidP="00C95791">
      <w:pPr>
        <w:pStyle w:val="Podnaslov2"/>
        <w:tabs>
          <w:tab w:val="left" w:pos="720"/>
        </w:tabs>
        <w:spacing w:before="0" w:after="0" w:line="276" w:lineRule="auto"/>
        <w:ind w:left="0" w:firstLine="1276"/>
        <w:jc w:val="both"/>
        <w:rPr>
          <w:rFonts w:ascii="Times New Roman" w:hAnsi="Times New Roman"/>
          <w:b w:val="0"/>
          <w:i w:val="0"/>
          <w:sz w:val="24"/>
          <w:szCs w:val="24"/>
          <w:lang w:val="ru-RU"/>
        </w:rPr>
      </w:pPr>
      <w:r w:rsidRPr="002469EF">
        <w:rPr>
          <w:rFonts w:ascii="Times New Roman" w:hAnsi="Times New Roman"/>
          <w:i w:val="0"/>
          <w:sz w:val="24"/>
          <w:szCs w:val="24"/>
          <w:lang w:val="sr-Cyrl-RS"/>
        </w:rPr>
        <w:t>Чланом 150.</w:t>
      </w:r>
      <w:r w:rsidRPr="002469EF">
        <w:rPr>
          <w:rFonts w:ascii="Times New Roman" w:hAnsi="Times New Roman"/>
          <w:b w:val="0"/>
          <w:bCs/>
          <w:i w:val="0"/>
          <w:sz w:val="24"/>
          <w:szCs w:val="24"/>
          <w:lang w:val="sr-Cyrl-RS"/>
        </w:rPr>
        <w:t xml:space="preserve"> Нацрта закона прописан је начин и разлози за одузимање лиценце </w:t>
      </w:r>
      <w:r w:rsidRPr="002469EF">
        <w:rPr>
          <w:rFonts w:ascii="Times New Roman" w:hAnsi="Times New Roman"/>
          <w:b w:val="0"/>
          <w:bCs/>
          <w:i w:val="0"/>
          <w:sz w:val="24"/>
          <w:szCs w:val="24"/>
          <w:lang w:val="ru-RU"/>
        </w:rPr>
        <w:t>наставнику, васпитачу и стручном сараднику. Новину представља одредба којом је прописано да се лиценца</w:t>
      </w:r>
      <w:r w:rsidRPr="002469EF">
        <w:rPr>
          <w:rFonts w:ascii="Times New Roman" w:hAnsi="Times New Roman"/>
          <w:b w:val="0"/>
          <w:i w:val="0"/>
          <w:sz w:val="24"/>
          <w:szCs w:val="24"/>
          <w:lang w:val="ru-RU"/>
        </w:rPr>
        <w:t>, по правилу, одузима на период од пет година, а прописани су и разлози услед којих се одузета лиценца одузима трајно. Члан прописује да лице коме је одузета лиценца нема право на рад у области образовања и васпитања, а да након протока рока од пет година, у случају када је лиценца одузета на тај период, иста се враћа лицу на његов писмени захтев, и то лице,</w:t>
      </w:r>
      <w:r w:rsidRPr="002469EF">
        <w:rPr>
          <w:rFonts w:ascii="Times New Roman" w:hAnsi="Times New Roman"/>
          <w:sz w:val="24"/>
          <w:szCs w:val="24"/>
          <w:lang w:val="ru-RU"/>
        </w:rPr>
        <w:t xml:space="preserve"> </w:t>
      </w:r>
      <w:r w:rsidRPr="002469EF">
        <w:rPr>
          <w:rFonts w:ascii="Times New Roman" w:hAnsi="Times New Roman"/>
          <w:b w:val="0"/>
          <w:i w:val="0"/>
          <w:sz w:val="24"/>
          <w:szCs w:val="24"/>
          <w:lang w:val="ru-RU"/>
        </w:rPr>
        <w:t>по истеку тог рока полаже испит за лиценцу и доказ о положеном испиту за лиценцу дужан је да достави уз писмени затев за враћање лиценце, те да пријаву за полагање лиценце подноси то лице.</w:t>
      </w:r>
      <w:r w:rsidRPr="002469EF">
        <w:rPr>
          <w:rFonts w:ascii="Times New Roman" w:hAnsi="Times New Roman"/>
          <w:sz w:val="24"/>
          <w:szCs w:val="24"/>
          <w:lang w:val="ru-RU"/>
        </w:rPr>
        <w:t xml:space="preserve"> </w:t>
      </w:r>
      <w:r w:rsidRPr="002469EF">
        <w:rPr>
          <w:rFonts w:ascii="Times New Roman" w:hAnsi="Times New Roman"/>
          <w:b w:val="0"/>
          <w:i w:val="0"/>
          <w:sz w:val="24"/>
          <w:szCs w:val="24"/>
          <w:lang w:val="ru-RU"/>
        </w:rPr>
        <w:t>Члан прописује да се одузета лиценца враћа Министарству преко установе у којој је лице запослено.</w:t>
      </w:r>
    </w:p>
    <w:p w:rsidR="00C95791" w:rsidRPr="002469EF" w:rsidRDefault="00C95791" w:rsidP="00C95791">
      <w:pPr>
        <w:spacing w:line="276" w:lineRule="auto"/>
        <w:ind w:firstLine="1276"/>
        <w:rPr>
          <w:color w:val="000000"/>
          <w:lang w:val="ru-RU"/>
        </w:rPr>
      </w:pPr>
      <w:r w:rsidRPr="002469EF">
        <w:rPr>
          <w:b/>
          <w:lang w:val="sr-Cyrl-RS"/>
        </w:rPr>
        <w:t>Чланом 151.</w:t>
      </w:r>
      <w:r w:rsidRPr="002469EF">
        <w:rPr>
          <w:bCs/>
          <w:lang w:val="sr-Cyrl-RS"/>
        </w:rPr>
        <w:t xml:space="preserve"> Нацрта закона утврђено је да </w:t>
      </w:r>
      <w:bookmarkStart w:id="10" w:name="clan_128"/>
      <w:bookmarkEnd w:id="10"/>
      <w:r w:rsidRPr="002469EF">
        <w:rPr>
          <w:bCs/>
          <w:lang w:val="sr-Cyrl-RS"/>
        </w:rPr>
        <w:t>н</w:t>
      </w:r>
      <w:r w:rsidRPr="002469EF">
        <w:rPr>
          <w:color w:val="000000"/>
          <w:lang w:val="ru-RU"/>
        </w:rPr>
        <w:t>аставник, васпитач и стручни сарадник, са лиценцом и без лиценце</w:t>
      </w:r>
      <w:r w:rsidRPr="002469EF">
        <w:rPr>
          <w:color w:val="000000" w:themeColor="text1"/>
          <w:lang w:val="ru-RU"/>
        </w:rPr>
        <w:t xml:space="preserve">, </w:t>
      </w:r>
      <w:r w:rsidRPr="002469EF">
        <w:rPr>
          <w:color w:val="000000"/>
          <w:lang w:val="ru-RU"/>
        </w:rPr>
        <w:t xml:space="preserve">дужан је да се стално усавршава ради успешнијег остваривања и унапређивања образовно-васпитног рада и </w:t>
      </w:r>
      <w:r w:rsidRPr="002469EF">
        <w:rPr>
          <w:lang w:val="ru-RU"/>
        </w:rPr>
        <w:t>стицања</w:t>
      </w:r>
      <w:r w:rsidRPr="002469EF">
        <w:rPr>
          <w:color w:val="000000"/>
          <w:lang w:val="ru-RU"/>
        </w:rPr>
        <w:t xml:space="preserve">, односно унапређивања компетенција потребних за рад, у складу са општим принципима и за постизање циљева образовања и васпитања и стандарда постигнућа, као и да може професионално да напредује стицањем звања: педагошки саветник, самостални педагошки саветник, виши педагошки саветник и високи педагошки саветник. 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 а податке о </w:t>
      </w:r>
      <w:r w:rsidRPr="002469EF">
        <w:rPr>
          <w:lang w:val="ru-RU"/>
        </w:rPr>
        <w:t>професионалном развоју наставник, васпитач и стручни сарадник чува у мапи професионланог развоја (у даљем тексту: портфолио). Члан прописује да пр</w:t>
      </w:r>
      <w:r w:rsidRPr="002469EF">
        <w:rPr>
          <w:color w:val="000000"/>
          <w:lang w:val="ru-RU"/>
        </w:rPr>
        <w:t>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усавршавања наставника, васпитача и стручних сарадника, образац уверења о савладаном програму, садржај портфолија</w:t>
      </w:r>
      <w:r w:rsidRPr="002469EF">
        <w:rPr>
          <w:color w:val="FF0000"/>
          <w:lang w:val="ru-RU"/>
        </w:rPr>
        <w:t xml:space="preserve"> </w:t>
      </w:r>
      <w:r w:rsidRPr="002469EF">
        <w:rPr>
          <w:color w:val="000000"/>
          <w:lang w:val="ru-RU"/>
        </w:rPr>
        <w:t>и друга питања од значаја за стручно усавршавање, прописује министар.</w:t>
      </w:r>
    </w:p>
    <w:p w:rsidR="00C95791" w:rsidRPr="002469EF" w:rsidRDefault="00C95791" w:rsidP="00C95791">
      <w:pPr>
        <w:pStyle w:val="Tekstkomentara"/>
        <w:spacing w:after="0"/>
        <w:ind w:firstLine="1276"/>
        <w:jc w:val="both"/>
        <w:rPr>
          <w:rFonts w:ascii="Times New Roman" w:hAnsi="Times New Roman"/>
          <w:sz w:val="24"/>
          <w:szCs w:val="24"/>
          <w:lang w:val="ru-RU"/>
        </w:rPr>
      </w:pPr>
      <w:r w:rsidRPr="002469EF">
        <w:rPr>
          <w:b/>
          <w:bCs/>
          <w:lang w:val="ru-RU"/>
        </w:rPr>
        <w:tab/>
      </w:r>
      <w:r w:rsidRPr="002469EF">
        <w:rPr>
          <w:rFonts w:ascii="Times New Roman" w:hAnsi="Times New Roman"/>
          <w:b/>
          <w:sz w:val="24"/>
          <w:szCs w:val="24"/>
          <w:lang w:val="sr-Cyrl-RS"/>
        </w:rPr>
        <w:t>Чланом 152.</w:t>
      </w:r>
      <w:r w:rsidRPr="002469EF">
        <w:rPr>
          <w:rFonts w:ascii="Times New Roman" w:hAnsi="Times New Roman"/>
          <w:bCs/>
          <w:sz w:val="24"/>
          <w:szCs w:val="24"/>
          <w:lang w:val="sr-Cyrl-RS"/>
        </w:rPr>
        <w:t xml:space="preserve"> Нацрта закона прописано је да се </w:t>
      </w:r>
      <w:r w:rsidRPr="002469EF">
        <w:rPr>
          <w:rFonts w:ascii="Times New Roman" w:hAnsi="Times New Roman"/>
          <w:color w:val="000000"/>
          <w:sz w:val="24"/>
          <w:szCs w:val="24"/>
          <w:lang w:val="ru-RU"/>
        </w:rPr>
        <w:t xml:space="preserve">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престала потреба (у даљем тексту: преузимање са листе), као и на основу преузимања или конкурса ако се није могло извршити преузимање запосленог са листе. Члан прописује и да </w:t>
      </w:r>
      <w:r w:rsidRPr="002469EF">
        <w:rPr>
          <w:rFonts w:ascii="Times New Roman" w:hAnsi="Times New Roman"/>
          <w:sz w:val="24"/>
          <w:szCs w:val="24"/>
          <w:lang w:val="ru-RU"/>
        </w:rPr>
        <w:t>запослени који је у радном односу на неодређено време са пуним радним временом може бити преузет иако није стављен на поменуту листу, уколико на тој листи нема лица са одговарајућим образовањем, уз сагласност запосленог и директора установе и радне подгрупе која је дефинисана чланом 143. Нацрта закона. Дефинисано је и да у</w:t>
      </w:r>
      <w:r w:rsidRPr="002469EF">
        <w:rPr>
          <w:rFonts w:ascii="Times New Roman" w:hAnsi="Times New Roman"/>
          <w:color w:val="000000"/>
          <w:sz w:val="24"/>
          <w:szCs w:val="24"/>
          <w:lang w:val="ru-RU"/>
        </w:rPr>
        <w:t xml:space="preserve">станове могу вршити и узајамно преузимање запослених на неодређено време, на одговарајуће послове, уз претходно потписан споразум о преузимању уз сагласност запослених и директора установа, ако је разлика у проценту њиховог радног ангажовања мања на од 20%, те да се радни однос </w:t>
      </w:r>
      <w:r w:rsidRPr="002469EF">
        <w:rPr>
          <w:rFonts w:ascii="Times New Roman" w:hAnsi="Times New Roman"/>
          <w:bCs/>
          <w:sz w:val="24"/>
          <w:szCs w:val="24"/>
          <w:lang w:val="ru-RU"/>
        </w:rPr>
        <w:t>у установи, на основу конкурса, може се засновати на неодређено време и одређено време, у складу са законом.</w:t>
      </w:r>
    </w:p>
    <w:p w:rsidR="00C95791" w:rsidRPr="002469EF" w:rsidRDefault="00C95791" w:rsidP="00C95791">
      <w:pPr>
        <w:spacing w:line="276" w:lineRule="auto"/>
        <w:ind w:firstLine="1276"/>
        <w:rPr>
          <w:lang w:val="ru-RU"/>
        </w:rPr>
      </w:pPr>
      <w:r w:rsidRPr="002469EF">
        <w:rPr>
          <w:bCs/>
          <w:lang w:val="ru-RU"/>
        </w:rPr>
        <w:tab/>
      </w:r>
      <w:r w:rsidRPr="002469EF">
        <w:rPr>
          <w:b/>
          <w:lang w:val="sr-Cyrl-RS"/>
        </w:rPr>
        <w:t>Чланом 153.</w:t>
      </w:r>
      <w:r w:rsidRPr="002469EF">
        <w:rPr>
          <w:bCs/>
          <w:lang w:val="sr-Cyrl-RS"/>
        </w:rPr>
        <w:t xml:space="preserve"> Нацрта закона дефинисано је преузимање запослених са листе, односно </w:t>
      </w:r>
      <w:r w:rsidRPr="002469EF">
        <w:rPr>
          <w:lang w:val="ru-RU"/>
        </w:rPr>
        <w:t xml:space="preserve">да запослени који је у установи у радном односу на неодређено време, а остао је нераспоређен или има статус запосленог са непуним радним временом, </w:t>
      </w:r>
      <w:r w:rsidRPr="002469EF">
        <w:rPr>
          <w:noProof/>
          <w:lang w:val="ru-RU"/>
        </w:rPr>
        <w:t>стављањем</w:t>
      </w:r>
      <w:r w:rsidRPr="002469EF">
        <w:rPr>
          <w:lang w:val="ru-RU"/>
        </w:rPr>
        <w:t xml:space="preserve"> на листу запослених са које се врши преузимање, остварује право на преузимање са листе, у складу са прописима у области образовања и васпитања, да пријем </w:t>
      </w:r>
      <w:r w:rsidRPr="002469EF">
        <w:rPr>
          <w:rFonts w:eastAsiaTheme="minorEastAsia"/>
          <w:bCs/>
          <w:lang w:val="ru-RU"/>
        </w:rPr>
        <w:t xml:space="preserve">у радни однос у установи на основу преузимања са листе, прати и контролише посебна радна група коју образује министар, а да при свакој школској управи министар образује радну подгрупу која утврђује постојање услова и даје сагласност за расписивање конкурса. </w:t>
      </w:r>
    </w:p>
    <w:p w:rsidR="00C95791" w:rsidRPr="002469EF" w:rsidRDefault="00C95791" w:rsidP="00C95791">
      <w:pPr>
        <w:spacing w:line="276" w:lineRule="auto"/>
        <w:ind w:firstLine="1276"/>
      </w:pPr>
      <w:r w:rsidRPr="002469EF">
        <w:rPr>
          <w:b/>
          <w:bCs/>
          <w:lang w:val="sr-Cyrl-RS"/>
        </w:rPr>
        <w:t xml:space="preserve">Чланом 154. </w:t>
      </w:r>
      <w:r w:rsidRPr="002469EF">
        <w:rPr>
          <w:bCs/>
          <w:lang w:val="sr-Cyrl-RS"/>
        </w:rPr>
        <w:t xml:space="preserve">Нацрта закона прописано је да </w:t>
      </w:r>
      <w:r w:rsidRPr="002469EF">
        <w:rPr>
          <w:lang w:val="ru-RU"/>
        </w:rPr>
        <w:t xml:space="preserve">директор установе расписује конкурс и врши избор кандидата за пријем у радни однос. </w:t>
      </w:r>
      <w:r w:rsidRPr="002469EF">
        <w:rPr>
          <w:bCs/>
          <w:noProof/>
          <w:lang w:val="ru-RU"/>
        </w:rPr>
        <w:t xml:space="preserve">Чланом је прецизно утврђен поступак пријема у радни однос од момента доношења одлуке о расписивању конкурса до доношења одлуке о избору кандидата. Чланом су утврђени и право приговора незадовољних кандидата који се подноси органу управљања, а </w:t>
      </w:r>
      <w:r w:rsidRPr="002469EF">
        <w:rPr>
          <w:lang w:val="ru-RU"/>
        </w:rPr>
        <w:t>кандидат који није задовољан другостепеном одлуком, може да се обрати надлежном суду у року од 15 дана од дана истека рока за доношење другостепене одлуке, односно од дана достављања другостепене одлуке органа управљања.</w:t>
      </w:r>
    </w:p>
    <w:p w:rsidR="00C95791" w:rsidRPr="002469EF" w:rsidRDefault="00C95791" w:rsidP="00C95791">
      <w:pPr>
        <w:spacing w:line="276" w:lineRule="auto"/>
        <w:ind w:firstLine="1276"/>
        <w:rPr>
          <w:lang w:val="ru-RU"/>
        </w:rPr>
      </w:pPr>
      <w:r w:rsidRPr="002469EF">
        <w:rPr>
          <w:b/>
          <w:lang w:val="sr-Cyrl-RS"/>
        </w:rPr>
        <w:t>Чланом 155.</w:t>
      </w:r>
      <w:r w:rsidRPr="002469EF">
        <w:rPr>
          <w:bCs/>
          <w:lang w:val="sr-Cyrl-RS"/>
        </w:rPr>
        <w:t xml:space="preserve"> Нацрта закона уређено је заснивање радног односа на одређено време на основу конкурса, а прописани су и изузеци када установа може без расписаног конкурса да прими лице у радни однос на одређено време. Такође је уређен и начин ангажовања наставника или асистента </w:t>
      </w:r>
      <w:r w:rsidRPr="002469EF">
        <w:rPr>
          <w:noProof/>
          <w:lang w:val="ru-RU"/>
        </w:rPr>
        <w:t>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у установи од посебног интереса.</w:t>
      </w:r>
    </w:p>
    <w:p w:rsidR="00C95791" w:rsidRPr="002469EF" w:rsidRDefault="00C95791" w:rsidP="00C95791">
      <w:pPr>
        <w:spacing w:line="276" w:lineRule="auto"/>
        <w:ind w:firstLine="1276"/>
        <w:rPr>
          <w:noProof/>
          <w:lang w:val="ru-RU"/>
        </w:rPr>
      </w:pPr>
      <w:r w:rsidRPr="002469EF">
        <w:rPr>
          <w:b/>
          <w:lang w:val="sr-Cyrl-RS"/>
        </w:rPr>
        <w:t>Чланом 156.</w:t>
      </w:r>
      <w:r w:rsidRPr="002469EF">
        <w:rPr>
          <w:bCs/>
          <w:lang w:val="sr-Cyrl-RS"/>
        </w:rPr>
        <w:t xml:space="preserve"> Нацрта закона садржи одредбе које се односе на пробни рад наставника, васпитача и стручног сарадника у установи, као и да </w:t>
      </w:r>
      <w:r w:rsidRPr="002469EF">
        <w:rPr>
          <w:noProof/>
          <w:lang w:val="ru-RU"/>
        </w:rPr>
        <w:t>се пробни рад одређује уговором о раду и може да траје најдуже шест месеци.</w:t>
      </w:r>
    </w:p>
    <w:p w:rsidR="00C95791" w:rsidRPr="002469EF" w:rsidRDefault="00C95791" w:rsidP="00C95791">
      <w:pPr>
        <w:spacing w:line="276" w:lineRule="auto"/>
        <w:ind w:firstLine="1276"/>
        <w:rPr>
          <w:bCs/>
          <w:lang w:val="sr-Cyrl-RS"/>
        </w:rPr>
      </w:pPr>
      <w:r w:rsidRPr="002469EF">
        <w:rPr>
          <w:b/>
          <w:lang w:val="sr-Cyrl-RS"/>
        </w:rPr>
        <w:t>Чланом 157.</w:t>
      </w:r>
      <w:r w:rsidRPr="002469EF">
        <w:rPr>
          <w:bCs/>
          <w:lang w:val="sr-Cyrl-RS"/>
        </w:rPr>
        <w:t xml:space="preserve"> Нацрта закона прописује образовно</w:t>
      </w:r>
      <w:r w:rsidRPr="002469EF">
        <w:rPr>
          <w:noProof/>
          <w:lang w:val="ru-RU"/>
        </w:rPr>
        <w:t xml:space="preserve">-васпитни рад у иностранству, време на које се наставник </w:t>
      </w:r>
      <w:r w:rsidRPr="002469EF">
        <w:rPr>
          <w:bCs/>
          <w:lang w:val="sr-Cyrl-RS"/>
        </w:rPr>
        <w:t>може упутити на рад у иностранство, као и укупно време које наставник може провести на раду у иностранству.</w:t>
      </w:r>
    </w:p>
    <w:p w:rsidR="00C95791" w:rsidRPr="002469EF" w:rsidRDefault="00C95791" w:rsidP="00C95791">
      <w:pPr>
        <w:spacing w:line="276" w:lineRule="auto"/>
        <w:ind w:firstLine="1276"/>
        <w:rPr>
          <w:bCs/>
          <w:lang w:val="sr-Cyrl-RS"/>
        </w:rPr>
      </w:pPr>
      <w:r w:rsidRPr="002469EF">
        <w:rPr>
          <w:b/>
          <w:lang w:val="sr-Cyrl-RS"/>
        </w:rPr>
        <w:t>Чланом 158.</w:t>
      </w:r>
      <w:r w:rsidRPr="002469EF">
        <w:rPr>
          <w:bCs/>
          <w:lang w:val="sr-Cyrl-RS"/>
        </w:rPr>
        <w:t xml:space="preserve"> Нацрта закона уређује уговор о извођењу наставе или полагање испита, </w:t>
      </w:r>
      <w:r w:rsidRPr="002469EF">
        <w:rPr>
          <w:noProof/>
          <w:lang w:val="ru-RU"/>
        </w:rPr>
        <w:t>за највише 30 одсто од пуног радног времена са лицем запосленим у другој установи или код другог послодавца, односно који самостално обавља делатност.</w:t>
      </w:r>
      <w:r w:rsidRPr="002469EF">
        <w:rPr>
          <w:bCs/>
          <w:lang w:val="sr-Cyrl-RS"/>
        </w:rPr>
        <w:t xml:space="preserve"> </w:t>
      </w:r>
    </w:p>
    <w:p w:rsidR="00C95791" w:rsidRPr="002469EF" w:rsidRDefault="00C95791" w:rsidP="00C95791">
      <w:pPr>
        <w:spacing w:line="276" w:lineRule="auto"/>
        <w:ind w:firstLine="1276"/>
        <w:rPr>
          <w:noProof/>
          <w:lang w:val="ru-RU"/>
        </w:rPr>
      </w:pPr>
      <w:r w:rsidRPr="002469EF">
        <w:rPr>
          <w:b/>
          <w:lang w:val="sr-Cyrl-RS"/>
        </w:rPr>
        <w:t>Чланом 159.</w:t>
      </w:r>
      <w:r w:rsidRPr="002469EF">
        <w:rPr>
          <w:bCs/>
          <w:lang w:val="sr-Cyrl-RS"/>
        </w:rPr>
        <w:t xml:space="preserve"> Нацрта закона прописује да је пуно радно време запослених у установи 40 часова, а да је непуно радно време радно време краће </w:t>
      </w:r>
      <w:proofErr w:type="spellStart"/>
      <w:r w:rsidRPr="002469EF">
        <w:rPr>
          <w:bCs/>
          <w:lang w:val="sr-Cyrl-RS"/>
        </w:rPr>
        <w:t>от</w:t>
      </w:r>
      <w:proofErr w:type="spellEnd"/>
      <w:r w:rsidRPr="002469EF">
        <w:rPr>
          <w:bCs/>
          <w:lang w:val="sr-Cyrl-RS"/>
        </w:rPr>
        <w:t xml:space="preserve"> пуног радног времена, а да </w:t>
      </w:r>
      <w:r w:rsidRPr="002469EF">
        <w:rPr>
          <w:noProof/>
          <w:lang w:val="ru-RU"/>
        </w:rPr>
        <w:t xml:space="preserve">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наставним планом и програмом. </w:t>
      </w:r>
    </w:p>
    <w:p w:rsidR="00C95791" w:rsidRPr="002469EF" w:rsidRDefault="00C95791" w:rsidP="00C95791">
      <w:pPr>
        <w:spacing w:line="276" w:lineRule="auto"/>
        <w:ind w:firstLine="1276"/>
        <w:rPr>
          <w:noProof/>
          <w:lang w:val="ru-RU"/>
        </w:rPr>
      </w:pPr>
      <w:r w:rsidRPr="002469EF">
        <w:rPr>
          <w:b/>
          <w:lang w:val="sr-Cyrl-RS"/>
        </w:rPr>
        <w:t>Чланом 160.</w:t>
      </w:r>
      <w:r w:rsidRPr="002469EF">
        <w:rPr>
          <w:bCs/>
          <w:lang w:val="sr-Cyrl-RS"/>
        </w:rPr>
        <w:t xml:space="preserve"> Нацрта закона уређена је норма </w:t>
      </w:r>
      <w:proofErr w:type="spellStart"/>
      <w:r w:rsidRPr="002469EF">
        <w:rPr>
          <w:bCs/>
          <w:lang w:val="sr-Cyrl-RS"/>
        </w:rPr>
        <w:t>напосредног</w:t>
      </w:r>
      <w:proofErr w:type="spellEnd"/>
      <w:r w:rsidRPr="002469EF">
        <w:rPr>
          <w:bCs/>
          <w:lang w:val="sr-Cyrl-RS"/>
        </w:rPr>
        <w:t xml:space="preserve"> рада наставника, васпитача и стручног сарадника у оквиру пуног радног времена у току радне недеље. Чланом је прецизирано да </w:t>
      </w:r>
      <w:r w:rsidRPr="002469EF">
        <w:rPr>
          <w:noProof/>
          <w:lang w:val="ru-RU"/>
        </w:rPr>
        <w:t>структуру и распоред обавеза наставника, васпитача и стручног сарадника у оквиру радне недеље утврђује установа годишњим планом рада, а да структура и распоред обавеза наставника у погледу свих облика непосредног рада са ученицима може да се утврди тако да буде различита у оквиру радних недеља. Чланом је такође прописано да 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те да уколико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w:t>
      </w:r>
      <w:r w:rsidRPr="002469EF">
        <w:rPr>
          <w:lang w:val="ru-RU"/>
        </w:rPr>
        <w:t xml:space="preserve"> норме часова.</w:t>
      </w:r>
      <w:r w:rsidRPr="002469EF">
        <w:rPr>
          <w:b/>
          <w:bCs/>
          <w:color w:val="000000"/>
          <w:sz w:val="23"/>
          <w:szCs w:val="23"/>
          <w:lang w:val="ru-RU"/>
        </w:rPr>
        <w:t xml:space="preserve"> </w:t>
      </w:r>
    </w:p>
    <w:p w:rsidR="00C95791" w:rsidRPr="002469EF" w:rsidRDefault="00C95791" w:rsidP="00C95791">
      <w:pPr>
        <w:spacing w:line="276" w:lineRule="auto"/>
        <w:ind w:firstLine="1276"/>
        <w:rPr>
          <w:bCs/>
          <w:lang w:val="sr-Cyrl-RS"/>
        </w:rPr>
      </w:pPr>
      <w:r w:rsidRPr="002469EF">
        <w:rPr>
          <w:b/>
          <w:lang w:val="sr-Cyrl-RS"/>
        </w:rPr>
        <w:t>Чланом 161.</w:t>
      </w:r>
      <w:r w:rsidRPr="002469EF">
        <w:rPr>
          <w:bCs/>
          <w:lang w:val="sr-Cyrl-RS"/>
        </w:rPr>
        <w:t xml:space="preserve"> Нацрта закона прописано је да се на одморе и одсуства запослених у установи примењују општи прописи о раду, а прецизирано је да запослени у школи годишњи одмор користи, по правилу, за време школског распуста.</w:t>
      </w:r>
    </w:p>
    <w:p w:rsidR="00C95791" w:rsidRPr="002469EF" w:rsidRDefault="00C95791" w:rsidP="00C95791">
      <w:pPr>
        <w:spacing w:line="276" w:lineRule="auto"/>
        <w:ind w:firstLine="1276"/>
        <w:rPr>
          <w:lang w:val="ru-RU"/>
        </w:rPr>
      </w:pPr>
      <w:r w:rsidRPr="002469EF">
        <w:rPr>
          <w:b/>
          <w:lang w:val="sr-Cyrl-RS"/>
        </w:rPr>
        <w:t>Члан 162.</w:t>
      </w:r>
      <w:r w:rsidRPr="002469EF">
        <w:rPr>
          <w:bCs/>
          <w:lang w:val="sr-Cyrl-RS"/>
        </w:rPr>
        <w:t xml:space="preserve"> Нацрта закона прописује да је запослени одговоран за </w:t>
      </w:r>
      <w:bookmarkStart w:id="11" w:name="str_156"/>
      <w:bookmarkEnd w:id="11"/>
      <w:r w:rsidRPr="002469EF">
        <w:rPr>
          <w:lang w:val="ru-RU"/>
        </w:rPr>
        <w:t>лакшу повреду радне обавезе, утврђену општим актом установе;</w:t>
      </w:r>
      <w:r w:rsidRPr="002469EF">
        <w:rPr>
          <w:noProof/>
          <w:lang w:val="ru-RU"/>
        </w:rPr>
        <w:t xml:space="preserve"> </w:t>
      </w:r>
      <w:r w:rsidRPr="002469EF">
        <w:rPr>
          <w:lang w:val="ru-RU"/>
        </w:rPr>
        <w:t>тежу повреду радне обавезе прописану овим законом;</w:t>
      </w:r>
      <w:r w:rsidRPr="002469EF">
        <w:rPr>
          <w:noProof/>
          <w:lang w:val="ru-RU"/>
        </w:rPr>
        <w:t xml:space="preserve"> </w:t>
      </w:r>
      <w:r w:rsidRPr="002469EF">
        <w:rPr>
          <w:lang w:val="ru-RU"/>
        </w:rPr>
        <w:t>повреду забране прописану овим законом;</w:t>
      </w:r>
      <w:r w:rsidRPr="002469EF">
        <w:rPr>
          <w:noProof/>
          <w:lang w:val="ru-RU"/>
        </w:rPr>
        <w:t xml:space="preserve"> као и за </w:t>
      </w:r>
      <w:r w:rsidRPr="002469EF">
        <w:rPr>
          <w:lang w:val="ru-RU"/>
        </w:rPr>
        <w:t>материјалну штету коју нанесе установи, намерно или крајњом непажњом, у складу са законом.</w:t>
      </w:r>
    </w:p>
    <w:p w:rsidR="00C95791" w:rsidRPr="002469EF" w:rsidRDefault="00C95791" w:rsidP="00C95791">
      <w:pPr>
        <w:spacing w:line="276" w:lineRule="auto"/>
        <w:ind w:firstLine="1276"/>
        <w:rPr>
          <w:bCs/>
          <w:lang w:val="sr-Cyrl-RS"/>
        </w:rPr>
      </w:pPr>
      <w:r w:rsidRPr="002469EF">
        <w:rPr>
          <w:b/>
          <w:lang w:val="sr-Cyrl-RS"/>
        </w:rPr>
        <w:t>Чланом 163.</w:t>
      </w:r>
      <w:r w:rsidRPr="002469EF">
        <w:rPr>
          <w:bCs/>
          <w:lang w:val="sr-Cyrl-RS"/>
        </w:rPr>
        <w:t xml:space="preserve"> Нацрта закона таксативно су наведене теже повреде радне обавезе и </w:t>
      </w:r>
      <w:proofErr w:type="spellStart"/>
      <w:r w:rsidRPr="002469EF">
        <w:rPr>
          <w:bCs/>
          <w:lang w:val="sr-Cyrl-RS"/>
        </w:rPr>
        <w:t>повред</w:t>
      </w:r>
      <w:proofErr w:type="spellEnd"/>
      <w:r w:rsidRPr="002469EF">
        <w:rPr>
          <w:bCs/>
        </w:rPr>
        <w:t>e</w:t>
      </w:r>
      <w:r w:rsidRPr="002469EF">
        <w:rPr>
          <w:bCs/>
          <w:lang w:val="sr-Cyrl-RS"/>
        </w:rPr>
        <w:t xml:space="preserve"> забрана прописаних чл.</w:t>
      </w:r>
      <w:r w:rsidRPr="002469EF">
        <w:rPr>
          <w:lang w:val="ru-RU"/>
        </w:rPr>
        <w:t xml:space="preserve">59 – 62. овог закона, </w:t>
      </w:r>
      <w:r w:rsidRPr="002469EF">
        <w:rPr>
          <w:bCs/>
          <w:lang w:val="sr-Cyrl-RS"/>
        </w:rPr>
        <w:t>због којих се запослени који их је починио привремено удаљава са рада до окончања дисциплинског поступка.</w:t>
      </w:r>
    </w:p>
    <w:p w:rsidR="00C95791" w:rsidRPr="002469EF" w:rsidRDefault="00C95791" w:rsidP="00C95791">
      <w:pPr>
        <w:spacing w:line="276" w:lineRule="auto"/>
        <w:ind w:firstLine="1276"/>
        <w:rPr>
          <w:bCs/>
          <w:lang w:val="sr-Cyrl-RS"/>
        </w:rPr>
      </w:pPr>
      <w:r w:rsidRPr="002469EF">
        <w:rPr>
          <w:b/>
          <w:lang w:val="sr-Cyrl-RS"/>
        </w:rPr>
        <w:t>Чланом 164.</w:t>
      </w:r>
      <w:r w:rsidRPr="002469EF">
        <w:rPr>
          <w:bCs/>
          <w:lang w:val="sr-Cyrl-RS"/>
        </w:rPr>
        <w:t xml:space="preserve"> Нацрта закона таксативно су наведене теже повреде радне обавезе запослено у установи, </w:t>
      </w:r>
      <w:r w:rsidRPr="002469EF">
        <w:rPr>
          <w:lang w:val="ru-RU"/>
        </w:rPr>
        <w:t>услед којих се запослени такође</w:t>
      </w:r>
      <w:r w:rsidRPr="002469EF">
        <w:rPr>
          <w:lang w:eastAsia="sr-Latn-CS"/>
        </w:rPr>
        <w:t xml:space="preserve"> </w:t>
      </w:r>
      <w:proofErr w:type="spellStart"/>
      <w:r w:rsidRPr="002469EF">
        <w:rPr>
          <w:lang w:eastAsia="sr-Latn-CS"/>
        </w:rPr>
        <w:t>привремено</w:t>
      </w:r>
      <w:proofErr w:type="spellEnd"/>
      <w:r w:rsidRPr="002469EF">
        <w:rPr>
          <w:lang w:eastAsia="sr-Latn-CS"/>
        </w:rPr>
        <w:t xml:space="preserve"> </w:t>
      </w:r>
      <w:proofErr w:type="spellStart"/>
      <w:r w:rsidRPr="002469EF">
        <w:rPr>
          <w:lang w:eastAsia="sr-Latn-CS"/>
        </w:rPr>
        <w:t>се</w:t>
      </w:r>
      <w:proofErr w:type="spellEnd"/>
      <w:r w:rsidRPr="002469EF">
        <w:rPr>
          <w:lang w:eastAsia="sr-Latn-CS"/>
        </w:rPr>
        <w:t xml:space="preserve"> </w:t>
      </w:r>
      <w:proofErr w:type="spellStart"/>
      <w:r w:rsidRPr="002469EF">
        <w:rPr>
          <w:lang w:eastAsia="sr-Latn-CS"/>
        </w:rPr>
        <w:t>удаљава</w:t>
      </w:r>
      <w:proofErr w:type="spellEnd"/>
      <w:r w:rsidRPr="002469EF">
        <w:rPr>
          <w:lang w:eastAsia="sr-Latn-CS"/>
        </w:rPr>
        <w:t xml:space="preserve"> </w:t>
      </w:r>
      <w:proofErr w:type="spellStart"/>
      <w:r w:rsidRPr="002469EF">
        <w:rPr>
          <w:lang w:eastAsia="sr-Latn-CS"/>
        </w:rPr>
        <w:t>са</w:t>
      </w:r>
      <w:proofErr w:type="spellEnd"/>
      <w:r w:rsidRPr="002469EF">
        <w:rPr>
          <w:lang w:eastAsia="sr-Latn-CS"/>
        </w:rPr>
        <w:t xml:space="preserve"> </w:t>
      </w:r>
      <w:proofErr w:type="spellStart"/>
      <w:r w:rsidRPr="002469EF">
        <w:rPr>
          <w:lang w:eastAsia="sr-Latn-CS"/>
        </w:rPr>
        <w:t>рада</w:t>
      </w:r>
      <w:proofErr w:type="spellEnd"/>
      <w:r w:rsidRPr="002469EF">
        <w:rPr>
          <w:lang w:eastAsia="sr-Latn-CS"/>
        </w:rPr>
        <w:t xml:space="preserve"> </w:t>
      </w:r>
      <w:proofErr w:type="spellStart"/>
      <w:r w:rsidRPr="002469EF">
        <w:rPr>
          <w:lang w:eastAsia="sr-Latn-CS"/>
        </w:rPr>
        <w:t>до</w:t>
      </w:r>
      <w:proofErr w:type="spellEnd"/>
      <w:r w:rsidRPr="002469EF">
        <w:rPr>
          <w:lang w:eastAsia="sr-Latn-CS"/>
        </w:rPr>
        <w:t xml:space="preserve"> </w:t>
      </w:r>
      <w:proofErr w:type="spellStart"/>
      <w:r w:rsidRPr="002469EF">
        <w:rPr>
          <w:lang w:eastAsia="sr-Latn-CS"/>
        </w:rPr>
        <w:t>окончања</w:t>
      </w:r>
      <w:proofErr w:type="spellEnd"/>
      <w:r w:rsidRPr="002469EF">
        <w:rPr>
          <w:lang w:eastAsia="sr-Latn-CS"/>
        </w:rPr>
        <w:t xml:space="preserve"> </w:t>
      </w:r>
      <w:proofErr w:type="spellStart"/>
      <w:r w:rsidRPr="002469EF">
        <w:rPr>
          <w:lang w:eastAsia="sr-Latn-CS"/>
        </w:rPr>
        <w:t>дисциплинског</w:t>
      </w:r>
      <w:proofErr w:type="spellEnd"/>
      <w:r w:rsidRPr="002469EF">
        <w:rPr>
          <w:lang w:eastAsia="sr-Latn-CS"/>
        </w:rPr>
        <w:t xml:space="preserve"> </w:t>
      </w:r>
      <w:proofErr w:type="spellStart"/>
      <w:r w:rsidRPr="002469EF">
        <w:rPr>
          <w:lang w:eastAsia="sr-Latn-CS"/>
        </w:rPr>
        <w:t>поступка</w:t>
      </w:r>
      <w:proofErr w:type="spellEnd"/>
      <w:r w:rsidRPr="002469EF">
        <w:rPr>
          <w:lang w:eastAsia="sr-Latn-CS"/>
        </w:rPr>
        <w:t>.</w:t>
      </w:r>
    </w:p>
    <w:p w:rsidR="00C95791" w:rsidRPr="002469EF" w:rsidRDefault="00C95791" w:rsidP="00C95791">
      <w:pPr>
        <w:spacing w:line="276" w:lineRule="auto"/>
        <w:ind w:firstLine="1276"/>
        <w:rPr>
          <w:bCs/>
          <w:lang w:val="sr-Cyrl-RS"/>
        </w:rPr>
      </w:pPr>
      <w:r w:rsidRPr="002469EF">
        <w:rPr>
          <w:b/>
          <w:lang w:val="sr-Cyrl-RS"/>
        </w:rPr>
        <w:t>Чланом 165.</w:t>
      </w:r>
      <w:r w:rsidRPr="002469EF">
        <w:rPr>
          <w:bCs/>
          <w:lang w:val="sr-Cyrl-RS"/>
        </w:rPr>
        <w:t xml:space="preserve"> Нацрта закона уређен је поступак, надлежност и начин покретања и вођења дисциплинског поступка,</w:t>
      </w:r>
      <w:r w:rsidRPr="002469EF">
        <w:rPr>
          <w:noProof/>
        </w:rPr>
        <w:t xml:space="preserve"> за учињену тежу радне обавезе </w:t>
      </w:r>
      <w:r w:rsidRPr="002469EF">
        <w:rPr>
          <w:noProof/>
          <w:lang w:val="sr-Cyrl-RS"/>
        </w:rPr>
        <w:t>и</w:t>
      </w:r>
      <w:r w:rsidRPr="002469EF">
        <w:rPr>
          <w:noProof/>
        </w:rPr>
        <w:t>повреду забран</w:t>
      </w:r>
      <w:r w:rsidRPr="002469EF">
        <w:rPr>
          <w:noProof/>
          <w:lang w:val="sr-Cyrl-RS"/>
        </w:rPr>
        <w:t>а из овог закона,</w:t>
      </w:r>
      <w:r w:rsidRPr="002469EF">
        <w:rPr>
          <w:bCs/>
          <w:lang w:val="sr-Cyrl-RS"/>
        </w:rPr>
        <w:t xml:space="preserve"> рок застаревања покретања дисциплинског поступка, као и одлуке и мере које могу бити изречене у овом поступку.</w:t>
      </w:r>
      <w:bookmarkStart w:id="12" w:name="str_161"/>
      <w:bookmarkEnd w:id="12"/>
    </w:p>
    <w:p w:rsidR="00C95791" w:rsidRPr="002469EF" w:rsidRDefault="00C95791" w:rsidP="00C95791">
      <w:pPr>
        <w:spacing w:line="276" w:lineRule="auto"/>
        <w:ind w:firstLine="1276"/>
        <w:rPr>
          <w:bCs/>
          <w:lang w:val="sr-Cyrl-RS"/>
        </w:rPr>
      </w:pPr>
      <w:r w:rsidRPr="002469EF">
        <w:rPr>
          <w:b/>
          <w:lang w:val="sr-Cyrl-RS"/>
        </w:rPr>
        <w:t>Чланом 166.</w:t>
      </w:r>
      <w:r w:rsidRPr="002469EF">
        <w:rPr>
          <w:bCs/>
          <w:lang w:val="sr-Cyrl-RS"/>
        </w:rPr>
        <w:t xml:space="preserve"> Нацрта закона прописане су дисциплинске мере за повреду радне обавезе и повреду забрана, и то: новчана казна, удаљење са рада и престанак радног односа. Као нова мера прописана је и писана опомена, а посебно су утврђене мере за лакше и теже повреде радне обавезе, као и за повреде забрана из чл. 59. до 62. Нацрта закона.</w:t>
      </w:r>
    </w:p>
    <w:p w:rsidR="00C95791" w:rsidRPr="002469EF" w:rsidRDefault="00C95791" w:rsidP="00C95791">
      <w:pPr>
        <w:spacing w:line="276" w:lineRule="auto"/>
        <w:ind w:firstLine="1276"/>
        <w:rPr>
          <w:rFonts w:eastAsia="Calibri"/>
          <w:noProof/>
          <w:lang w:val="ru-RU"/>
        </w:rPr>
      </w:pPr>
      <w:r w:rsidRPr="002469EF">
        <w:rPr>
          <w:b/>
          <w:lang w:val="sr-Cyrl-RS"/>
        </w:rPr>
        <w:t>Чланом 167.</w:t>
      </w:r>
      <w:r w:rsidRPr="002469EF">
        <w:rPr>
          <w:bCs/>
          <w:lang w:val="sr-Cyrl-RS"/>
        </w:rPr>
        <w:t xml:space="preserve"> Нацрта закона прописано је да радни однос</w:t>
      </w:r>
      <w:r w:rsidRPr="002469EF">
        <w:rPr>
          <w:noProof/>
          <w:lang w:val="ru-RU"/>
        </w:rPr>
        <w:t xml:space="preserve"> запосленог у установи престаје са навршених 65 година </w:t>
      </w:r>
      <w:r w:rsidRPr="002469EF">
        <w:rPr>
          <w:rFonts w:eastAsia="Calibri"/>
          <w:noProof/>
          <w:lang w:val="ru-RU"/>
        </w:rPr>
        <w:t>живота и најмање 15 година стажа осигурања.</w:t>
      </w:r>
    </w:p>
    <w:p w:rsidR="00116418" w:rsidRPr="002469EF" w:rsidRDefault="00C95791" w:rsidP="00C95791">
      <w:pPr>
        <w:spacing w:line="276" w:lineRule="auto"/>
        <w:ind w:firstLine="1276"/>
        <w:rPr>
          <w:noProof/>
          <w:lang w:val="sr-Cyrl-RS"/>
        </w:rPr>
      </w:pPr>
      <w:r w:rsidRPr="002469EF">
        <w:rPr>
          <w:b/>
          <w:lang w:val="sr-Cyrl-RS"/>
        </w:rPr>
        <w:t>Чланом 168.</w:t>
      </w:r>
      <w:r w:rsidRPr="002469EF">
        <w:rPr>
          <w:bCs/>
          <w:lang w:val="sr-Cyrl-RS"/>
        </w:rPr>
        <w:t xml:space="preserve"> Нацрта закона</w:t>
      </w:r>
      <w:r w:rsidRPr="002469EF">
        <w:rPr>
          <w:noProof/>
        </w:rPr>
        <w:t> </w:t>
      </w:r>
      <w:r w:rsidRPr="002469EF">
        <w:rPr>
          <w:noProof/>
          <w:lang w:val="sr-Cyrl-RS"/>
        </w:rPr>
        <w:t xml:space="preserve">уређен је поступак правне заштите запослених поводом решења директора, право приговора на решење директора које се изјављује органу управљања, као и могућност запосленог да се </w:t>
      </w:r>
      <w:r w:rsidRPr="002469EF">
        <w:rPr>
          <w:noProof/>
          <w:lang w:val="ru-RU"/>
        </w:rPr>
        <w:t>обрати надлежном суду у року од 30 дана од дана истека рока за доношење одлуке, односно од дана достављања одлуке органа управљања.</w:t>
      </w:r>
    </w:p>
    <w:p w:rsidR="00D25E66" w:rsidRPr="002469EF" w:rsidRDefault="00D25E66" w:rsidP="00482D3D">
      <w:pPr>
        <w:spacing w:line="276" w:lineRule="auto"/>
        <w:ind w:firstLine="0"/>
        <w:rPr>
          <w:bCs/>
        </w:rPr>
      </w:pPr>
    </w:p>
    <w:p w:rsidR="00116418" w:rsidRPr="002469EF" w:rsidRDefault="004A41AC" w:rsidP="00482D3D">
      <w:pPr>
        <w:spacing w:line="276" w:lineRule="auto"/>
        <w:ind w:firstLine="1276"/>
        <w:rPr>
          <w:bCs/>
          <w:u w:val="single"/>
          <w:lang w:val="sr-Cyrl-RS"/>
        </w:rPr>
      </w:pPr>
      <w:r w:rsidRPr="002469EF">
        <w:rPr>
          <w:u w:val="single"/>
        </w:rPr>
        <w:t>VIII</w:t>
      </w:r>
      <w:r w:rsidR="00116418" w:rsidRPr="002469EF">
        <w:rPr>
          <w:u w:val="single"/>
          <w:lang w:val="ru-RU"/>
        </w:rPr>
        <w:t>. НАДЗОР (чл. 169 – 173.)</w:t>
      </w:r>
    </w:p>
    <w:p w:rsidR="00116418" w:rsidRPr="002469EF" w:rsidRDefault="00116418" w:rsidP="00482D3D">
      <w:pPr>
        <w:spacing w:line="276" w:lineRule="auto"/>
        <w:ind w:firstLine="1276"/>
        <w:rPr>
          <w:b/>
          <w:bCs/>
          <w:noProof/>
          <w:lang w:val="ru-RU"/>
        </w:rPr>
      </w:pPr>
    </w:p>
    <w:p w:rsidR="00116418" w:rsidRPr="002469EF" w:rsidRDefault="00116418" w:rsidP="00482D3D">
      <w:pPr>
        <w:spacing w:line="276" w:lineRule="auto"/>
        <w:ind w:firstLine="1276"/>
        <w:rPr>
          <w:lang w:val="sr-Cyrl-CS"/>
        </w:rPr>
      </w:pPr>
      <w:r w:rsidRPr="002469EF">
        <w:rPr>
          <w:b/>
          <w:lang w:val="sr-Cyrl-RS"/>
        </w:rPr>
        <w:t>Чланом 169.</w:t>
      </w:r>
      <w:r w:rsidRPr="002469EF">
        <w:rPr>
          <w:bCs/>
          <w:lang w:val="sr-Cyrl-RS"/>
        </w:rPr>
        <w:t xml:space="preserve"> Нацрта закона прописано је да и</w:t>
      </w:r>
      <w:proofErr w:type="spellStart"/>
      <w:r w:rsidRPr="002469EF">
        <w:rPr>
          <w:lang w:val="sr-Cyrl-CS"/>
        </w:rPr>
        <w:t>нспекцијски</w:t>
      </w:r>
      <w:proofErr w:type="spellEnd"/>
      <w:r w:rsidRPr="002469EF">
        <w:rPr>
          <w:lang w:val="sr-Cyrl-CS"/>
        </w:rPr>
        <w:t xml:space="preserve"> надзор над радом установа и завода врши Министарство</w:t>
      </w:r>
      <w:r w:rsidRPr="002469EF">
        <w:rPr>
          <w:lang w:val="ru-RU"/>
        </w:rPr>
        <w:t xml:space="preserve"> </w:t>
      </w:r>
      <w:r w:rsidRPr="002469EF">
        <w:rPr>
          <w:lang w:val="sr-Cyrl-CS"/>
        </w:rPr>
        <w:t>у складу са посебним законом.</w:t>
      </w:r>
    </w:p>
    <w:p w:rsidR="00116418" w:rsidRPr="002469EF" w:rsidRDefault="00116418" w:rsidP="00482D3D">
      <w:pPr>
        <w:spacing w:line="276" w:lineRule="auto"/>
        <w:ind w:firstLine="1276"/>
        <w:rPr>
          <w:b/>
          <w:bCs/>
          <w:noProof/>
          <w:lang w:val="ru-RU"/>
        </w:rPr>
      </w:pPr>
      <w:r w:rsidRPr="002469EF">
        <w:rPr>
          <w:b/>
          <w:lang w:val="sr-Cyrl-RS"/>
        </w:rPr>
        <w:t>Чланом 170.</w:t>
      </w:r>
      <w:r w:rsidRPr="002469EF">
        <w:rPr>
          <w:bCs/>
          <w:lang w:val="sr-Cyrl-RS"/>
        </w:rPr>
        <w:t xml:space="preserve"> Нацрта закона утврђени су послови стручно-педагошког надзора које обавља просветни саветник.</w:t>
      </w:r>
    </w:p>
    <w:p w:rsidR="00116418" w:rsidRPr="002469EF" w:rsidRDefault="00116418" w:rsidP="00482D3D">
      <w:pPr>
        <w:spacing w:line="276" w:lineRule="auto"/>
        <w:ind w:firstLine="1276"/>
        <w:rPr>
          <w:bCs/>
          <w:lang w:val="sr-Cyrl-RS"/>
        </w:rPr>
      </w:pPr>
      <w:r w:rsidRPr="002469EF">
        <w:rPr>
          <w:b/>
          <w:lang w:val="sr-Cyrl-RS"/>
        </w:rPr>
        <w:t>Чланом 171.</w:t>
      </w:r>
      <w:r w:rsidRPr="002469EF">
        <w:rPr>
          <w:bCs/>
          <w:lang w:val="sr-Cyrl-RS"/>
        </w:rPr>
        <w:t xml:space="preserve"> Нацрта закона таксативно су наведени услови које мора да испуњава лице које обавља послове просветног саветника, као и обавезу полагања државног стручног испита и испита за просветног саветника.</w:t>
      </w:r>
    </w:p>
    <w:p w:rsidR="00116418" w:rsidRPr="002469EF" w:rsidRDefault="00116418" w:rsidP="00482D3D">
      <w:pPr>
        <w:spacing w:line="276" w:lineRule="auto"/>
        <w:ind w:firstLine="1276"/>
        <w:rPr>
          <w:bCs/>
          <w:lang w:val="sr-Cyrl-RS"/>
        </w:rPr>
      </w:pPr>
      <w:r w:rsidRPr="002469EF">
        <w:rPr>
          <w:b/>
          <w:lang w:val="sr-Cyrl-RS"/>
        </w:rPr>
        <w:t xml:space="preserve">Чланом 172. </w:t>
      </w:r>
      <w:r w:rsidRPr="002469EF">
        <w:rPr>
          <w:bCs/>
          <w:lang w:val="sr-Cyrl-RS"/>
        </w:rPr>
        <w:t>Нацрта закона уређен је начин избора саветника – спољног сарадника, послове које обавља, као и услове које мора да испуњава лице које обавља послове саветника – спољњег сарадника.</w:t>
      </w:r>
    </w:p>
    <w:p w:rsidR="00116418" w:rsidRPr="002469EF" w:rsidRDefault="00116418" w:rsidP="00793C74">
      <w:pPr>
        <w:spacing w:line="276" w:lineRule="auto"/>
        <w:ind w:firstLine="1276"/>
        <w:rPr>
          <w:bCs/>
          <w:noProof/>
        </w:rPr>
      </w:pPr>
      <w:r w:rsidRPr="002469EF">
        <w:rPr>
          <w:b/>
          <w:lang w:val="sr-Cyrl-RS"/>
        </w:rPr>
        <w:t>Чланом 173.</w:t>
      </w:r>
      <w:r w:rsidRPr="002469EF">
        <w:rPr>
          <w:bCs/>
          <w:lang w:val="sr-Cyrl-RS"/>
        </w:rPr>
        <w:t xml:space="preserve"> Нацрта закона </w:t>
      </w:r>
      <w:r w:rsidRPr="002469EF">
        <w:rPr>
          <w:bCs/>
          <w:noProof/>
          <w:lang w:val="ru-RU"/>
        </w:rPr>
        <w:t>прописано је да н</w:t>
      </w:r>
      <w:r w:rsidRPr="002469EF">
        <w:rPr>
          <w:lang w:val="ru-RU"/>
        </w:rPr>
        <w:t>ачин вршења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793C74" w:rsidRPr="00AA1720" w:rsidRDefault="00793C74" w:rsidP="00AA1720">
      <w:pPr>
        <w:spacing w:line="276" w:lineRule="auto"/>
        <w:ind w:firstLine="0"/>
        <w:rPr>
          <w:bCs/>
          <w:noProof/>
          <w:lang w:val="sr-Cyrl-RS"/>
        </w:rPr>
      </w:pPr>
    </w:p>
    <w:p w:rsidR="00116418" w:rsidRPr="002469EF" w:rsidRDefault="004A41AC" w:rsidP="00482D3D">
      <w:pPr>
        <w:spacing w:line="276" w:lineRule="auto"/>
        <w:ind w:firstLine="1276"/>
        <w:rPr>
          <w:u w:val="single"/>
          <w:lang w:val="ru-RU" w:bidi="fa-IR"/>
        </w:rPr>
      </w:pPr>
      <w:r w:rsidRPr="002469EF">
        <w:rPr>
          <w:u w:val="single"/>
          <w:lang w:bidi="fa-IR"/>
        </w:rPr>
        <w:t>I</w:t>
      </w:r>
      <w:r w:rsidR="00116418" w:rsidRPr="002469EF">
        <w:rPr>
          <w:u w:val="single"/>
          <w:lang w:bidi="fa-IR"/>
        </w:rPr>
        <w:t>X</w:t>
      </w:r>
      <w:r w:rsidR="00116418" w:rsidRPr="002469EF">
        <w:rPr>
          <w:u w:val="single"/>
          <w:lang w:val="ru-RU" w:bidi="fa-IR"/>
        </w:rPr>
        <w:t>. ЕВИДЕНЦИЈЕ У ОБРАЗ</w:t>
      </w:r>
      <w:r w:rsidRPr="002469EF">
        <w:rPr>
          <w:u w:val="single"/>
          <w:lang w:val="ru-RU" w:bidi="fa-IR"/>
        </w:rPr>
        <w:t>ОВАЊУ И ВАСПИТАЊУ (чл. 174 – 18</w:t>
      </w:r>
      <w:r w:rsidRPr="002469EF">
        <w:rPr>
          <w:u w:val="single"/>
          <w:lang w:bidi="fa-IR"/>
        </w:rPr>
        <w:t>4</w:t>
      </w:r>
      <w:r w:rsidR="00116418" w:rsidRPr="002469EF">
        <w:rPr>
          <w:u w:val="single"/>
          <w:lang w:val="ru-RU" w:bidi="fa-IR"/>
        </w:rPr>
        <w:t>.)</w:t>
      </w:r>
    </w:p>
    <w:p w:rsidR="00116418" w:rsidRPr="002469EF" w:rsidRDefault="00116418" w:rsidP="00793C74">
      <w:pPr>
        <w:spacing w:line="276" w:lineRule="auto"/>
        <w:ind w:firstLine="0"/>
        <w:rPr>
          <w:lang w:bidi="fa-IR"/>
        </w:rPr>
      </w:pPr>
    </w:p>
    <w:p w:rsidR="00116418" w:rsidRPr="002469EF" w:rsidRDefault="00116418" w:rsidP="00482D3D">
      <w:pPr>
        <w:spacing w:line="276" w:lineRule="auto"/>
        <w:ind w:firstLine="1276"/>
        <w:rPr>
          <w:lang w:val="ru-RU"/>
        </w:rPr>
      </w:pPr>
      <w:r w:rsidRPr="002469EF">
        <w:rPr>
          <w:b/>
          <w:lang w:val="sr-Cyrl-RS"/>
        </w:rPr>
        <w:t>Чланом 174.</w:t>
      </w:r>
      <w:r w:rsidRPr="002469EF">
        <w:rPr>
          <w:bCs/>
          <w:lang w:val="sr-Cyrl-RS"/>
        </w:rPr>
        <w:t xml:space="preserve"> Нацрта закона </w:t>
      </w:r>
      <w:proofErr w:type="spellStart"/>
      <w:r w:rsidRPr="002469EF">
        <w:rPr>
          <w:bCs/>
          <w:lang w:val="sr-Cyrl-RS"/>
        </w:rPr>
        <w:t>утвређено</w:t>
      </w:r>
      <w:proofErr w:type="spellEnd"/>
      <w:r w:rsidRPr="002469EF">
        <w:rPr>
          <w:bCs/>
          <w:lang w:val="sr-Cyrl-RS"/>
        </w:rPr>
        <w:t xml:space="preserve"> је шта представљају евиденције у смислу овог закона, врста евиденција које води установа, као и језик на којем се воде.</w:t>
      </w:r>
      <w:r w:rsidRPr="002469EF">
        <w:rPr>
          <w:b/>
          <w:bCs/>
          <w:noProof/>
          <w:lang w:val="ru-RU"/>
        </w:rPr>
        <w:t xml:space="preserve"> </w:t>
      </w:r>
      <w:r w:rsidRPr="002469EF">
        <w:rPr>
          <w:bCs/>
          <w:noProof/>
          <w:lang w:val="ru-RU"/>
        </w:rPr>
        <w:t xml:space="preserve">Члан такође прописује да </w:t>
      </w:r>
      <w:r w:rsidRPr="002469EF">
        <w:rPr>
          <w:lang w:val="ru-RU"/>
        </w:rPr>
        <w:t xml:space="preserve">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    </w:t>
      </w:r>
    </w:p>
    <w:p w:rsidR="00116418" w:rsidRPr="002469EF" w:rsidRDefault="00116418" w:rsidP="00482D3D">
      <w:pPr>
        <w:spacing w:line="276" w:lineRule="auto"/>
        <w:ind w:firstLine="1276"/>
        <w:rPr>
          <w:spacing w:val="-4"/>
          <w:lang w:val="ru-RU"/>
        </w:rPr>
      </w:pPr>
      <w:r w:rsidRPr="002469EF">
        <w:rPr>
          <w:b/>
          <w:lang w:val="sr-Cyrl-RS"/>
        </w:rPr>
        <w:t>Чланом 175.</w:t>
      </w:r>
      <w:r w:rsidRPr="002469EF">
        <w:rPr>
          <w:bCs/>
          <w:lang w:val="sr-Cyrl-RS"/>
        </w:rPr>
        <w:t xml:space="preserve"> Нацрта закона утврђено је ко успоставља и управља </w:t>
      </w:r>
      <w:proofErr w:type="spellStart"/>
      <w:r w:rsidRPr="002469EF">
        <w:rPr>
          <w:bCs/>
          <w:lang w:val="sr-Cyrl-RS"/>
        </w:rPr>
        <w:t>једственим</w:t>
      </w:r>
      <w:proofErr w:type="spellEnd"/>
      <w:r w:rsidRPr="002469EF">
        <w:rPr>
          <w:bCs/>
          <w:lang w:val="sr-Cyrl-RS"/>
        </w:rPr>
        <w:t xml:space="preserve"> информационим </w:t>
      </w:r>
      <w:r w:rsidRPr="002469EF">
        <w:rPr>
          <w:lang w:val="ru-RU"/>
        </w:rPr>
        <w:t>системом просвете (у даљем тексту: ЈИСП), које податке уноси и ажурира установа, регистре које води Министарство. Члан такође прописује да б</w:t>
      </w:r>
      <w:r w:rsidRPr="002469EF">
        <w:rPr>
          <w:spacing w:val="-4"/>
          <w:lang w:val="ru-RU"/>
        </w:rPr>
        <w:t>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116418" w:rsidRPr="002469EF" w:rsidRDefault="00116418" w:rsidP="00482D3D">
      <w:pPr>
        <w:spacing w:line="276" w:lineRule="auto"/>
        <w:ind w:firstLine="1276"/>
        <w:rPr>
          <w:lang w:val="ru-RU" w:eastAsia="uz-Cyrl-UZ"/>
        </w:rPr>
      </w:pPr>
      <w:r w:rsidRPr="002469EF">
        <w:rPr>
          <w:b/>
          <w:lang w:val="sr-Cyrl-RS"/>
        </w:rPr>
        <w:t>Чланом 176.</w:t>
      </w:r>
      <w:r w:rsidRPr="002469EF">
        <w:rPr>
          <w:bCs/>
          <w:lang w:val="sr-Cyrl-RS"/>
        </w:rPr>
        <w:t xml:space="preserve"> Нацрта закона прописан је појам јединственог образовног броја</w:t>
      </w:r>
      <w:r w:rsidRPr="002469EF">
        <w:rPr>
          <w:lang w:val="ru-RU" w:eastAsia="uz-Cyrl-UZ"/>
        </w:rPr>
        <w:t xml:space="preserve">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додела привременог ЈОБ, као и да ЈОБ представља </w:t>
      </w:r>
      <w:r w:rsidRPr="002469EF">
        <w:rPr>
          <w:color w:val="000000"/>
          <w:shd w:val="clear" w:color="auto" w:fill="FFFFFF"/>
          <w:lang w:val="ru-RU"/>
        </w:rPr>
        <w:t>индивидуалну и непоновљиву ознаку</w:t>
      </w:r>
      <w:r w:rsidRPr="002469EF">
        <w:rPr>
          <w:lang w:val="ru-RU" w:eastAsia="uz-Cyrl-UZ"/>
        </w:rPr>
        <w:t xml:space="preserve">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 Члан прописује сврху у коју се подаци о личности прикупљају и да овлашћено лице установе има обавезу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w:t>
      </w:r>
      <w:r w:rsidRPr="002469EF">
        <w:rPr>
          <w:lang w:val="ru-RU"/>
        </w:rPr>
        <w:t xml:space="preserve">евиденцију о васпитно-образовном, образовно-васпитном, односно васпитном раду и о успеху и владању ученика и одраслих, </w:t>
      </w:r>
      <w:r w:rsidRPr="002469EF">
        <w:rPr>
          <w:lang w:val="ru-RU" w:eastAsia="uz-Cyrl-UZ"/>
        </w:rPr>
        <w:t xml:space="preserve">да о томе води евиденцију, као и да се подаци о ЈОБ-у и привременом ЈОБ-у чувају трајно. Чланом је одређено Министарство као руковалац подацима о личности из овог члана. </w:t>
      </w:r>
    </w:p>
    <w:p w:rsidR="00116418" w:rsidRPr="002469EF" w:rsidRDefault="00116418" w:rsidP="00482D3D">
      <w:pPr>
        <w:spacing w:line="276" w:lineRule="auto"/>
        <w:ind w:firstLine="1276"/>
        <w:rPr>
          <w:lang w:val="ru-RU" w:eastAsia="uz-Cyrl-UZ"/>
        </w:rPr>
      </w:pPr>
      <w:r w:rsidRPr="002469EF">
        <w:rPr>
          <w:b/>
          <w:lang w:val="sr-Cyrl-RS"/>
        </w:rPr>
        <w:t>Чланом 177.</w:t>
      </w:r>
      <w:r w:rsidRPr="002469EF">
        <w:rPr>
          <w:bCs/>
          <w:lang w:val="sr-Cyrl-RS"/>
        </w:rPr>
        <w:t xml:space="preserve"> Нацрта закона прописано је које податке установа уноси и ажурира у </w:t>
      </w:r>
      <w:r w:rsidRPr="002469EF">
        <w:rPr>
          <w:lang w:val="ru-RU"/>
        </w:rPr>
        <w:t>регистар деце, ученика и одраслих,  преко свог приступног налога у анонимизираном облику.</w:t>
      </w:r>
      <w:r w:rsidRPr="002469EF">
        <w:rPr>
          <w:lang w:val="ru-RU" w:eastAsia="uz-Cyrl-UZ"/>
        </w:rPr>
        <w:t xml:space="preserve"> Чланом је одређено Министарство као руковалац подацима из овог члана. </w:t>
      </w:r>
    </w:p>
    <w:p w:rsidR="00116418" w:rsidRPr="002469EF" w:rsidRDefault="00116418" w:rsidP="00482D3D">
      <w:pPr>
        <w:spacing w:line="276" w:lineRule="auto"/>
        <w:ind w:firstLine="1276"/>
        <w:rPr>
          <w:spacing w:val="-4"/>
          <w:lang w:val="ru-RU"/>
        </w:rPr>
      </w:pPr>
      <w:r w:rsidRPr="002469EF">
        <w:rPr>
          <w:b/>
          <w:lang w:val="sr-Cyrl-RS"/>
        </w:rPr>
        <w:t>Чланом 178.</w:t>
      </w:r>
      <w:r w:rsidRPr="002469EF">
        <w:rPr>
          <w:bCs/>
          <w:lang w:val="sr-Cyrl-RS"/>
        </w:rPr>
        <w:t xml:space="preserve"> Нацрта закона уређен је садржај регистра установа, те да исти представљају отворене податке, који су </w:t>
      </w:r>
      <w:r w:rsidRPr="002469EF">
        <w:rPr>
          <w:lang w:val="ru-RU"/>
        </w:rPr>
        <w:t xml:space="preserve">јавно доступни на интернет презентацији Министарства у машински обрадивом облику за коришћење и даље објављивање, осим </w:t>
      </w:r>
      <w:r w:rsidRPr="002469EF">
        <w:rPr>
          <w:spacing w:val="-4"/>
          <w:lang w:val="ru-RU"/>
        </w:rPr>
        <w:t>података о финансијским средствима која се стичу из буџета Републике и јединице локалне самоуправе, и података о приходима од проширене делатности и њиховом трошењу.</w:t>
      </w:r>
    </w:p>
    <w:p w:rsidR="00116418" w:rsidRPr="002469EF" w:rsidRDefault="00116418" w:rsidP="00482D3D">
      <w:pPr>
        <w:spacing w:line="276" w:lineRule="auto"/>
        <w:ind w:firstLine="1276"/>
        <w:rPr>
          <w:lang w:val="ru-RU" w:eastAsia="uz-Cyrl-UZ"/>
        </w:rPr>
      </w:pPr>
      <w:r w:rsidRPr="002469EF">
        <w:rPr>
          <w:b/>
          <w:lang w:val="sr-Cyrl-RS"/>
        </w:rPr>
        <w:t>Чланом 179.</w:t>
      </w:r>
      <w:r w:rsidRPr="002469EF">
        <w:rPr>
          <w:bCs/>
          <w:lang w:val="sr-Cyrl-RS"/>
        </w:rPr>
        <w:t xml:space="preserve"> Нацрта закона утврђени су подаци о запосленима о којима установа води евиденцију.</w:t>
      </w:r>
      <w:r w:rsidRPr="002469EF">
        <w:rPr>
          <w:lang w:val="ru-RU" w:eastAsia="uz-Cyrl-UZ"/>
        </w:rPr>
        <w:t xml:space="preserve"> Чланом је одређена установа као руковалац подацима о запосленима у установи. </w:t>
      </w:r>
    </w:p>
    <w:p w:rsidR="00116418" w:rsidRPr="002469EF" w:rsidRDefault="00116418" w:rsidP="00482D3D">
      <w:pPr>
        <w:spacing w:line="276" w:lineRule="auto"/>
        <w:ind w:firstLine="1276"/>
        <w:rPr>
          <w:lang w:val="ru-RU" w:eastAsia="uz-Cyrl-UZ"/>
        </w:rPr>
      </w:pPr>
      <w:r w:rsidRPr="002469EF">
        <w:rPr>
          <w:b/>
          <w:lang w:val="sr-Cyrl-RS"/>
        </w:rPr>
        <w:t>Чланом 180.</w:t>
      </w:r>
      <w:r w:rsidRPr="002469EF">
        <w:rPr>
          <w:bCs/>
          <w:lang w:val="sr-Cyrl-RS"/>
        </w:rPr>
        <w:t xml:space="preserve"> Нацрта закона прописано је које податке о запосленима установа уноси и ажурира у регистар запослених. </w:t>
      </w:r>
      <w:r w:rsidRPr="002469EF">
        <w:rPr>
          <w:lang w:val="ru-RU" w:eastAsia="uz-Cyrl-UZ"/>
        </w:rPr>
        <w:t xml:space="preserve">Чланом је одређено Министарство као руковалац подацима из овог члана. </w:t>
      </w:r>
    </w:p>
    <w:p w:rsidR="00116418" w:rsidRPr="002469EF" w:rsidRDefault="00116418" w:rsidP="00482D3D">
      <w:pPr>
        <w:spacing w:line="276" w:lineRule="auto"/>
        <w:ind w:firstLine="1276"/>
        <w:rPr>
          <w:bCs/>
          <w:lang w:val="sr-Cyrl-RS"/>
        </w:rPr>
      </w:pPr>
      <w:r w:rsidRPr="002469EF">
        <w:rPr>
          <w:b/>
          <w:lang w:val="sr-Cyrl-RS"/>
        </w:rPr>
        <w:t>Чланом 181.</w:t>
      </w:r>
      <w:r w:rsidRPr="002469EF">
        <w:rPr>
          <w:bCs/>
          <w:lang w:val="sr-Cyrl-RS"/>
        </w:rPr>
        <w:t xml:space="preserve"> Нацрта закона  </w:t>
      </w:r>
      <w:proofErr w:type="spellStart"/>
      <w:r w:rsidRPr="002469EF">
        <w:rPr>
          <w:bCs/>
          <w:lang w:val="sr-Cyrl-RS"/>
        </w:rPr>
        <w:t>утвређена</w:t>
      </w:r>
      <w:proofErr w:type="spellEnd"/>
      <w:r w:rsidRPr="002469EF">
        <w:rPr>
          <w:bCs/>
          <w:lang w:val="sr-Cyrl-RS"/>
        </w:rPr>
        <w:t xml:space="preserve"> је сврха обраде података.</w:t>
      </w:r>
    </w:p>
    <w:p w:rsidR="00116418" w:rsidRPr="002469EF" w:rsidRDefault="00116418" w:rsidP="00482D3D">
      <w:pPr>
        <w:spacing w:line="276" w:lineRule="auto"/>
        <w:ind w:firstLine="1276"/>
        <w:rPr>
          <w:bCs/>
          <w:lang w:val="sr-Cyrl-RS"/>
        </w:rPr>
      </w:pPr>
      <w:r w:rsidRPr="002469EF">
        <w:rPr>
          <w:b/>
          <w:lang w:val="sr-Cyrl-RS"/>
        </w:rPr>
        <w:t>Чланом 182.</w:t>
      </w:r>
      <w:r w:rsidRPr="002469EF">
        <w:rPr>
          <w:bCs/>
          <w:lang w:val="sr-Cyrl-RS"/>
        </w:rPr>
        <w:t xml:space="preserve"> Нацрта закона таксативно је наведено ко може бити корисник  података из регистра.</w:t>
      </w:r>
    </w:p>
    <w:p w:rsidR="00116418" w:rsidRPr="002469EF" w:rsidRDefault="00116418" w:rsidP="00482D3D">
      <w:pPr>
        <w:spacing w:line="276" w:lineRule="auto"/>
        <w:ind w:firstLine="1276"/>
        <w:rPr>
          <w:lang w:val="ru-RU" w:eastAsia="uz-Cyrl-UZ"/>
        </w:rPr>
      </w:pPr>
      <w:r w:rsidRPr="002469EF">
        <w:rPr>
          <w:b/>
          <w:lang w:val="sr-Cyrl-RS"/>
        </w:rPr>
        <w:t>Чланом 183.</w:t>
      </w:r>
      <w:r w:rsidRPr="002469EF">
        <w:rPr>
          <w:bCs/>
          <w:lang w:val="sr-Cyrl-RS"/>
        </w:rPr>
        <w:t xml:space="preserve"> Нацрта закона </w:t>
      </w:r>
      <w:r w:rsidRPr="002469EF">
        <w:rPr>
          <w:lang w:val="ru-RU" w:eastAsia="uz-Cyrl-UZ"/>
        </w:rPr>
        <w:t>уређени су надлежност и рокови за ажурирање података у евиденцијама, као и да се подаци из регистра чувају трајно.</w:t>
      </w:r>
    </w:p>
    <w:p w:rsidR="00116418" w:rsidRPr="002469EF" w:rsidRDefault="00116418" w:rsidP="00482D3D">
      <w:pPr>
        <w:spacing w:line="276" w:lineRule="auto"/>
        <w:ind w:firstLine="1276"/>
        <w:rPr>
          <w:spacing w:val="-4"/>
          <w:lang w:val="ru-RU"/>
        </w:rPr>
      </w:pPr>
      <w:r w:rsidRPr="002469EF">
        <w:rPr>
          <w:b/>
          <w:lang w:val="sr-Cyrl-RS"/>
        </w:rPr>
        <w:t>Чланом 184.</w:t>
      </w:r>
      <w:r w:rsidRPr="002469EF">
        <w:rPr>
          <w:bCs/>
          <w:lang w:val="sr-Cyrl-RS"/>
        </w:rPr>
        <w:t xml:space="preserve"> Нацрта закона прописана је заштита података, те да се њихово </w:t>
      </w:r>
      <w:proofErr w:type="spellStart"/>
      <w:r w:rsidRPr="002469EF">
        <w:rPr>
          <w:bCs/>
          <w:lang w:val="sr-Cyrl-RS"/>
        </w:rPr>
        <w:t>прикуљање</w:t>
      </w:r>
      <w:proofErr w:type="spellEnd"/>
      <w:r w:rsidRPr="002469EF">
        <w:rPr>
          <w:spacing w:val="-4"/>
          <w:lang w:val="ru-RU"/>
        </w:rPr>
        <w:t xml:space="preserve">, чување, обрада и коришће спроводе се у складу са овим законом, посебним законом и законом којим се уређује заштита података о личности, и највишим стандардима о заштити података, обавезу установе и Министарства да обезбеди мере </w:t>
      </w:r>
      <w:r w:rsidRPr="002469EF">
        <w:rPr>
          <w:spacing w:val="-4"/>
          <w:kern w:val="1"/>
          <w:lang w:val="ru-RU"/>
        </w:rPr>
        <w:t xml:space="preserve">од </w:t>
      </w:r>
      <w:r w:rsidRPr="002469EF">
        <w:rPr>
          <w:spacing w:val="-4"/>
          <w:lang w:val="ru-RU"/>
        </w:rPr>
        <w:t>неовлашћеног приступа и коришћења података из евиденција које води.</w:t>
      </w:r>
    </w:p>
    <w:p w:rsidR="00793C74" w:rsidRPr="00AA1720" w:rsidRDefault="00116418" w:rsidP="00AA1720">
      <w:pPr>
        <w:spacing w:line="276" w:lineRule="auto"/>
        <w:ind w:firstLine="1276"/>
        <w:rPr>
          <w:lang w:val="sr-Cyrl-RS"/>
        </w:rPr>
      </w:pPr>
      <w:r w:rsidRPr="002469EF">
        <w:rPr>
          <w:lang w:val="ru-RU"/>
        </w:rPr>
        <w:t xml:space="preserve">. </w:t>
      </w:r>
    </w:p>
    <w:p w:rsidR="00116418" w:rsidRPr="002469EF" w:rsidRDefault="004A41AC" w:rsidP="00482D3D">
      <w:pPr>
        <w:spacing w:line="276" w:lineRule="auto"/>
        <w:ind w:firstLine="1276"/>
        <w:rPr>
          <w:u w:val="single"/>
        </w:rPr>
      </w:pPr>
      <w:proofErr w:type="gramStart"/>
      <w:r w:rsidRPr="002469EF">
        <w:rPr>
          <w:u w:val="single"/>
        </w:rPr>
        <w:t>X</w:t>
      </w:r>
      <w:r w:rsidR="00116418" w:rsidRPr="002469EF">
        <w:rPr>
          <w:u w:val="single"/>
          <w:lang w:val="ru-RU"/>
        </w:rPr>
        <w:t>. ПОВЕРАВАЊЕ ПОСЛОВА ДРЖАВНЕ УПРАВЕ АУТОНОМНОЈ ПОКРАЈИНИ (члан 185.)</w:t>
      </w:r>
      <w:proofErr w:type="gramEnd"/>
    </w:p>
    <w:p w:rsidR="00482D3D" w:rsidRPr="002469EF" w:rsidRDefault="00482D3D" w:rsidP="00482D3D">
      <w:pPr>
        <w:spacing w:line="276" w:lineRule="auto"/>
        <w:ind w:firstLine="1276"/>
        <w:rPr>
          <w:u w:val="single"/>
        </w:rPr>
      </w:pPr>
    </w:p>
    <w:p w:rsidR="00116418" w:rsidRPr="002469EF" w:rsidRDefault="00116418" w:rsidP="00482D3D">
      <w:pPr>
        <w:spacing w:line="276" w:lineRule="auto"/>
        <w:ind w:firstLine="1276"/>
        <w:rPr>
          <w:lang w:val="ru-RU"/>
        </w:rPr>
      </w:pPr>
      <w:r w:rsidRPr="002469EF">
        <w:rPr>
          <w:b/>
          <w:lang w:val="sr-Cyrl-RS"/>
        </w:rPr>
        <w:t>Чланом 185.</w:t>
      </w:r>
      <w:r w:rsidRPr="002469EF">
        <w:rPr>
          <w:bCs/>
          <w:lang w:val="sr-Cyrl-RS"/>
        </w:rPr>
        <w:t xml:space="preserve"> Нацрта закона таксативно су наведени послове прописани овим законом који су </w:t>
      </w:r>
      <w:r w:rsidRPr="002469EF">
        <w:rPr>
          <w:lang w:val="ru-RU"/>
        </w:rPr>
        <w:t>поверени аутономној покрајини (органима и Педагошком заводу Војводине), као и да се средства за финансирање установа на територији аутономне покрајине, обезбеђују се у складу са законом.</w:t>
      </w:r>
    </w:p>
    <w:p w:rsidR="00482D3D" w:rsidRPr="002469EF" w:rsidRDefault="00482D3D" w:rsidP="00793C74">
      <w:pPr>
        <w:spacing w:line="276" w:lineRule="auto"/>
        <w:ind w:firstLine="0"/>
      </w:pPr>
    </w:p>
    <w:p w:rsidR="00116418" w:rsidRPr="002469EF" w:rsidRDefault="004A41AC" w:rsidP="00482D3D">
      <w:pPr>
        <w:spacing w:line="276" w:lineRule="auto"/>
        <w:ind w:firstLine="1276"/>
        <w:rPr>
          <w:u w:val="single"/>
          <w:lang w:val="ru-RU"/>
        </w:rPr>
      </w:pPr>
      <w:proofErr w:type="gramStart"/>
      <w:r w:rsidRPr="002469EF">
        <w:rPr>
          <w:u w:val="single"/>
        </w:rPr>
        <w:t>X</w:t>
      </w:r>
      <w:r w:rsidR="00116418" w:rsidRPr="002469EF">
        <w:rPr>
          <w:u w:val="single"/>
          <w:lang w:val="ru-RU"/>
        </w:rPr>
        <w:t>. ФИНАНСИРАЊЕ ДЕЛАТНОСТИ УСТАНОВА ЧИЈИ ЈЕ ОСНИВАЧ РЕПУБЛИКА СРБИЈА, АУТОНОМНА ПОКРАЈИНА И ЈЕДИНИЦА Л</w:t>
      </w:r>
      <w:r w:rsidRPr="002469EF">
        <w:rPr>
          <w:u w:val="single"/>
          <w:lang w:val="ru-RU"/>
        </w:rPr>
        <w:t>ОКАЛНЕ САМОУПРАВЕ (чл. 186 – 19</w:t>
      </w:r>
      <w:r w:rsidRPr="002469EF">
        <w:rPr>
          <w:u w:val="single"/>
        </w:rPr>
        <w:t>0</w:t>
      </w:r>
      <w:r w:rsidR="00116418" w:rsidRPr="002469EF">
        <w:rPr>
          <w:u w:val="single"/>
          <w:lang w:val="ru-RU"/>
        </w:rPr>
        <w:t>.)</w:t>
      </w:r>
      <w:proofErr w:type="gramEnd"/>
    </w:p>
    <w:p w:rsidR="00116418" w:rsidRPr="002469EF" w:rsidRDefault="00116418" w:rsidP="00482D3D">
      <w:pPr>
        <w:spacing w:line="276" w:lineRule="auto"/>
        <w:ind w:firstLine="1276"/>
        <w:rPr>
          <w:u w:val="single"/>
          <w:lang w:val="ru-RU"/>
        </w:rPr>
      </w:pPr>
    </w:p>
    <w:p w:rsidR="00116418" w:rsidRPr="002469EF" w:rsidRDefault="00116418" w:rsidP="00482D3D">
      <w:pPr>
        <w:spacing w:line="276" w:lineRule="auto"/>
        <w:ind w:firstLine="1276"/>
        <w:rPr>
          <w:noProof/>
        </w:rPr>
      </w:pPr>
      <w:r w:rsidRPr="002469EF">
        <w:rPr>
          <w:b/>
          <w:lang w:val="sr-Cyrl-RS"/>
        </w:rPr>
        <w:t>Чланом 186.</w:t>
      </w:r>
      <w:r w:rsidRPr="002469EF">
        <w:rPr>
          <w:bCs/>
          <w:lang w:val="sr-Cyrl-RS"/>
        </w:rPr>
        <w:t xml:space="preserve"> Нацрта закона уређен је начин финансирања делатности установа и прописано да се средства</w:t>
      </w:r>
      <w:r w:rsidRPr="002469EF">
        <w:rPr>
          <w:noProof/>
          <w:lang w:val="ru-RU"/>
        </w:rPr>
        <w:t xml:space="preserve"> за финансирање делатности установа обезбеђују се у буџету Републике Србије, аутономне покрајине и јединице локалне самоуправе, а да се ова средства обезбеђују у складу са критеријумима и стандардима финансирања установе које прописује министар. Установе такође могу да остваре и сопствене приходе по основу проширене делатности, као и друге приходе у складу са законом, односно у складу са прописима којима се уређује буџетски систем. </w:t>
      </w:r>
    </w:p>
    <w:p w:rsidR="00116418" w:rsidRPr="002469EF" w:rsidRDefault="00116418" w:rsidP="00482D3D">
      <w:pPr>
        <w:spacing w:line="276" w:lineRule="auto"/>
        <w:ind w:firstLine="1276"/>
        <w:rPr>
          <w:lang w:val="ru-RU" w:eastAsia="uz-Cyrl-UZ"/>
        </w:rPr>
      </w:pPr>
      <w:r w:rsidRPr="002469EF">
        <w:rPr>
          <w:bCs/>
          <w:lang w:val="sr-Cyrl-RS"/>
        </w:rPr>
        <w:t xml:space="preserve"> </w:t>
      </w:r>
      <w:r w:rsidRPr="002469EF">
        <w:rPr>
          <w:b/>
          <w:lang w:val="sr-Cyrl-RS"/>
        </w:rPr>
        <w:t>Чланом 186.</w:t>
      </w:r>
      <w:r w:rsidRPr="002469EF">
        <w:rPr>
          <w:bCs/>
          <w:lang w:val="sr-Cyrl-RS"/>
        </w:rPr>
        <w:t xml:space="preserve"> Нацрта закона прописано је да с</w:t>
      </w:r>
      <w:bookmarkStart w:id="13" w:name="str_178"/>
      <w:bookmarkStart w:id="14" w:name="clan_156"/>
      <w:bookmarkEnd w:id="13"/>
      <w:bookmarkEnd w:id="14"/>
      <w:r w:rsidRPr="002469EF">
        <w:rPr>
          <w:noProof/>
          <w:lang w:val="ru-RU"/>
        </w:rPr>
        <w:t xml:space="preserve">редства за финансирање делатности установа обезбеђују у буџету Републике Србије, аутономне покрајине и јединице локалне самоуправе, те да установе могу да остваре и сопствене приходе по основу проширене делатности, као и друге приходе у складу са законом. </w:t>
      </w:r>
    </w:p>
    <w:p w:rsidR="00116418" w:rsidRPr="002469EF" w:rsidRDefault="00116418" w:rsidP="00482D3D">
      <w:pPr>
        <w:spacing w:line="276" w:lineRule="auto"/>
        <w:ind w:firstLine="1276"/>
        <w:rPr>
          <w:noProof/>
          <w:lang w:val="ru-RU"/>
        </w:rPr>
      </w:pPr>
      <w:r w:rsidRPr="002469EF">
        <w:rPr>
          <w:b/>
          <w:lang w:val="sr-Cyrl-RS"/>
        </w:rPr>
        <w:t>Чланом 187.</w:t>
      </w:r>
      <w:r w:rsidRPr="002469EF">
        <w:rPr>
          <w:bCs/>
          <w:lang w:val="sr-Cyrl-RS"/>
        </w:rPr>
        <w:t xml:space="preserve"> Нацрта закона прописано је да се у</w:t>
      </w:r>
      <w:r w:rsidRPr="002469EF">
        <w:rPr>
          <w:color w:val="000000"/>
          <w:lang w:val="ru-RU"/>
        </w:rPr>
        <w:t xml:space="preserve"> буџету Републике Србије обезбеђују средства за стицање образовања и васпитања деце и ученика у установи коју оснива Република Србија, аутономна покрајина и јединица локалне самоуправе, а </w:t>
      </w:r>
      <w:r w:rsidRPr="002469EF">
        <w:rPr>
          <w:bCs/>
          <w:lang w:val="sr-Cyrl-RS"/>
        </w:rPr>
        <w:t xml:space="preserve"> таксативно су наведене и намене за које се користе средства из буџета</w:t>
      </w:r>
      <w:r w:rsidRPr="002469EF">
        <w:rPr>
          <w:noProof/>
          <w:lang w:val="ru-RU"/>
        </w:rPr>
        <w:t xml:space="preserve"> Републике Србије </w:t>
      </w:r>
    </w:p>
    <w:p w:rsidR="00116418" w:rsidRPr="002469EF" w:rsidRDefault="00116418" w:rsidP="00482D3D">
      <w:pPr>
        <w:spacing w:line="276" w:lineRule="auto"/>
        <w:ind w:firstLine="1276"/>
        <w:rPr>
          <w:noProof/>
          <w:lang w:val="ru-RU"/>
        </w:rPr>
      </w:pPr>
      <w:r w:rsidRPr="002469EF">
        <w:rPr>
          <w:b/>
          <w:lang w:val="sr-Cyrl-RS"/>
        </w:rPr>
        <w:t>Чланом 188.</w:t>
      </w:r>
      <w:r w:rsidRPr="002469EF">
        <w:rPr>
          <w:bCs/>
          <w:lang w:val="sr-Cyrl-RS"/>
        </w:rPr>
        <w:t xml:space="preserve"> Нацрта закона прописано је да се у </w:t>
      </w:r>
      <w:r w:rsidRPr="002469EF">
        <w:rPr>
          <w:noProof/>
          <w:lang w:val="ru-RU"/>
        </w:rPr>
        <w:t xml:space="preserve">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 </w:t>
      </w:r>
    </w:p>
    <w:p w:rsidR="00116418" w:rsidRPr="002469EF" w:rsidRDefault="00116418" w:rsidP="00482D3D">
      <w:pPr>
        <w:spacing w:line="276" w:lineRule="auto"/>
        <w:ind w:firstLine="1276"/>
        <w:rPr>
          <w:lang w:val="ru-RU"/>
        </w:rPr>
      </w:pPr>
      <w:r w:rsidRPr="002469EF">
        <w:rPr>
          <w:b/>
          <w:lang w:val="sr-Cyrl-RS"/>
        </w:rPr>
        <w:t>Чланом 189.</w:t>
      </w:r>
      <w:r w:rsidRPr="002469EF">
        <w:rPr>
          <w:bCs/>
          <w:lang w:val="sr-Cyrl-RS"/>
        </w:rPr>
        <w:t xml:space="preserve"> Нацрта закона таксативно је наведено за које намене се обезбеђују средства у  </w:t>
      </w:r>
      <w:r w:rsidRPr="002469EF">
        <w:rPr>
          <w:noProof/>
          <w:lang w:val="ru-RU"/>
        </w:rPr>
        <w:t>буџету јединице локалне самоуправе.</w:t>
      </w:r>
    </w:p>
    <w:p w:rsidR="00116418" w:rsidRPr="002469EF" w:rsidRDefault="00116418" w:rsidP="00793C74">
      <w:pPr>
        <w:spacing w:line="276" w:lineRule="auto"/>
        <w:ind w:firstLine="1276"/>
      </w:pPr>
      <w:r w:rsidRPr="002469EF">
        <w:rPr>
          <w:b/>
          <w:lang w:val="sr-Cyrl-RS"/>
        </w:rPr>
        <w:t>Чланом 190.</w:t>
      </w:r>
      <w:r w:rsidRPr="002469EF">
        <w:rPr>
          <w:bCs/>
          <w:lang w:val="sr-Cyrl-RS"/>
        </w:rPr>
        <w:t xml:space="preserve"> Нацрта закона прописано је да </w:t>
      </w:r>
      <w:r w:rsidRPr="002469EF">
        <w:rPr>
          <w:lang w:val="ru-RU"/>
        </w:rPr>
        <w:t>средстава за виши квалитет образовања могу бити остварена: учешћем јединице локалне самоуправе, донатора, спонзора или од проширене делатности да обезбеди средства за виши квалитет у области предшколског, основног и средњег образовања, као и добровољним учешћем родитеља деце и ученика. Ова средства могу користити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793C74" w:rsidRPr="002469EF" w:rsidRDefault="00793C74" w:rsidP="00793C74">
      <w:pPr>
        <w:spacing w:line="276" w:lineRule="auto"/>
        <w:ind w:firstLine="1276"/>
      </w:pPr>
    </w:p>
    <w:p w:rsidR="00116418" w:rsidRPr="002469EF" w:rsidRDefault="004A41AC" w:rsidP="00482D3D">
      <w:pPr>
        <w:spacing w:line="276" w:lineRule="auto"/>
        <w:ind w:firstLine="1276"/>
        <w:rPr>
          <w:u w:val="single"/>
          <w:lang w:val="ru-RU"/>
        </w:rPr>
      </w:pPr>
      <w:r w:rsidRPr="002469EF">
        <w:rPr>
          <w:u w:val="single"/>
        </w:rPr>
        <w:t>XII</w:t>
      </w:r>
      <w:r w:rsidR="00116418" w:rsidRPr="002469EF">
        <w:rPr>
          <w:u w:val="single"/>
          <w:lang w:val="ru-RU"/>
        </w:rPr>
        <w:t>. КАЗНЕНЕ ОДРЕДБЕ (чл. 191 – 195.)</w:t>
      </w:r>
    </w:p>
    <w:p w:rsidR="00116418" w:rsidRPr="002469EF" w:rsidRDefault="00116418" w:rsidP="00482D3D">
      <w:pPr>
        <w:spacing w:line="276" w:lineRule="auto"/>
        <w:ind w:firstLine="1276"/>
        <w:rPr>
          <w:lang w:val="ru-RU"/>
        </w:rPr>
      </w:pPr>
    </w:p>
    <w:p w:rsidR="00482D3D" w:rsidRPr="002469EF" w:rsidRDefault="00116418" w:rsidP="00793C74">
      <w:pPr>
        <w:spacing w:line="276" w:lineRule="auto"/>
        <w:ind w:firstLine="1276"/>
        <w:rPr>
          <w:noProof/>
        </w:rPr>
      </w:pPr>
      <w:r w:rsidRPr="002469EF">
        <w:rPr>
          <w:b/>
          <w:lang w:val="sr-Cyrl-RS"/>
        </w:rPr>
        <w:t>Чл. 191 – 195.</w:t>
      </w:r>
      <w:r w:rsidRPr="002469EF">
        <w:rPr>
          <w:bCs/>
          <w:lang w:val="sr-Cyrl-RS"/>
        </w:rPr>
        <w:t xml:space="preserve"> Нацрта закона прописане су казнене одредбе за: установу, директора, односно одговорно лице установе, родитеља, односно другог законског заступника ученика, одраслог, студента, </w:t>
      </w:r>
      <w:proofErr w:type="spellStart"/>
      <w:r w:rsidRPr="002469EF">
        <w:rPr>
          <w:bCs/>
          <w:lang w:val="sr-Cyrl-RS"/>
        </w:rPr>
        <w:t>запосленод</w:t>
      </w:r>
      <w:proofErr w:type="spellEnd"/>
      <w:r w:rsidRPr="002469EF">
        <w:rPr>
          <w:bCs/>
          <w:lang w:val="sr-Cyrl-RS"/>
        </w:rPr>
        <w:t xml:space="preserve"> у установи, тражиоца података – правно лице, тражиоца података – физичко лице, завод и директора завода.</w:t>
      </w:r>
    </w:p>
    <w:p w:rsidR="00793C74" w:rsidRPr="00AA1720" w:rsidRDefault="00793C74" w:rsidP="00AA1720">
      <w:pPr>
        <w:spacing w:line="276" w:lineRule="auto"/>
        <w:ind w:firstLine="0"/>
        <w:rPr>
          <w:noProof/>
          <w:lang w:val="sr-Cyrl-RS"/>
        </w:rPr>
      </w:pPr>
    </w:p>
    <w:p w:rsidR="00116418" w:rsidRPr="002469EF" w:rsidRDefault="004A41AC" w:rsidP="00482D3D">
      <w:pPr>
        <w:spacing w:line="276" w:lineRule="auto"/>
        <w:ind w:firstLine="1276"/>
        <w:rPr>
          <w:color w:val="000000"/>
          <w:u w:val="single"/>
          <w:lang w:val="sr-Cyrl-RS"/>
        </w:rPr>
      </w:pPr>
      <w:r w:rsidRPr="002469EF">
        <w:rPr>
          <w:u w:val="single"/>
        </w:rPr>
        <w:t>XIII</w:t>
      </w:r>
      <w:r w:rsidR="00116418" w:rsidRPr="002469EF">
        <w:rPr>
          <w:color w:val="000000"/>
          <w:u w:val="single"/>
          <w:lang w:val="ru-RU"/>
        </w:rPr>
        <w:t>. ПРЕЛАЗНЕ И ЗАВРШНЕ ОДРЕДБЕ</w:t>
      </w:r>
      <w:r w:rsidR="00116418" w:rsidRPr="002469EF">
        <w:rPr>
          <w:color w:val="000000"/>
          <w:u w:val="single"/>
        </w:rPr>
        <w:t xml:space="preserve"> </w:t>
      </w:r>
      <w:r w:rsidRPr="002469EF">
        <w:rPr>
          <w:color w:val="000000"/>
          <w:u w:val="single"/>
          <w:lang w:val="sr-Cyrl-RS"/>
        </w:rPr>
        <w:t>(чл. 196 – 21</w:t>
      </w:r>
      <w:r w:rsidRPr="002469EF">
        <w:rPr>
          <w:color w:val="000000"/>
          <w:u w:val="single"/>
        </w:rPr>
        <w:t>0</w:t>
      </w:r>
      <w:r w:rsidR="00116418" w:rsidRPr="002469EF">
        <w:rPr>
          <w:color w:val="000000"/>
          <w:u w:val="single"/>
          <w:lang w:val="sr-Cyrl-RS"/>
        </w:rPr>
        <w:t>.)</w:t>
      </w:r>
    </w:p>
    <w:p w:rsidR="00116418" w:rsidRPr="002469EF" w:rsidRDefault="00116418" w:rsidP="00482D3D">
      <w:pPr>
        <w:spacing w:line="276" w:lineRule="auto"/>
        <w:ind w:firstLine="1276"/>
        <w:rPr>
          <w:color w:val="000000"/>
          <w:lang w:val="sr-Cyrl-RS"/>
        </w:rPr>
      </w:pPr>
    </w:p>
    <w:p w:rsidR="00116418" w:rsidRPr="002469EF" w:rsidRDefault="004A41AC" w:rsidP="00482D3D">
      <w:pPr>
        <w:spacing w:line="276" w:lineRule="auto"/>
        <w:ind w:firstLine="1276"/>
        <w:rPr>
          <w:color w:val="000000"/>
          <w:lang w:val="ru-RU"/>
        </w:rPr>
      </w:pPr>
      <w:r w:rsidRPr="002469EF">
        <w:rPr>
          <w:b/>
          <w:lang w:val="sr-Cyrl-RS"/>
        </w:rPr>
        <w:t>Чл. 196 – 21</w:t>
      </w:r>
      <w:r w:rsidRPr="002469EF">
        <w:rPr>
          <w:b/>
        </w:rPr>
        <w:t>0</w:t>
      </w:r>
      <w:r w:rsidR="00116418" w:rsidRPr="002469EF">
        <w:rPr>
          <w:b/>
          <w:lang w:val="sr-Cyrl-RS"/>
        </w:rPr>
        <w:t>.</w:t>
      </w:r>
      <w:r w:rsidR="00116418" w:rsidRPr="002469EF">
        <w:rPr>
          <w:bCs/>
          <w:lang w:val="sr-Cyrl-RS"/>
        </w:rPr>
        <w:t xml:space="preserve"> Нацрта закона прописане су прелазне и завршне одредбе закона, и то: престанак мандата члановима </w:t>
      </w:r>
      <w:r w:rsidR="00116418" w:rsidRPr="002469EF">
        <w:rPr>
          <w:color w:val="000000"/>
          <w:lang w:val="ru-RU"/>
        </w:rPr>
        <w:t>Националног просветног савета и Савета за стручно образовање и образовање одраслих</w:t>
      </w:r>
      <w:r w:rsidR="00116418" w:rsidRPr="002469EF">
        <w:rPr>
          <w:bCs/>
          <w:lang w:val="sr-Cyrl-RS"/>
        </w:rPr>
        <w:t xml:space="preserve"> и рок у којем ће Влада именовати нове чланове ових савета, рокови у којим треба донети подзаконске акте потребне за спровођење закона; рокови за утврђивање мреже предшколских установа основних и средњих школа,; </w:t>
      </w:r>
      <w:r w:rsidR="00116418" w:rsidRPr="002469EF">
        <w:rPr>
          <w:color w:val="000000"/>
          <w:lang w:val="ru-RU"/>
        </w:rPr>
        <w:t xml:space="preserve">да се подзаконски акти донети до ступања на снагу овог закона примењују ако нису у супротности са овим законом, до доношења нових подзаконских аката на основу овог закона; да ће министар донети подзаконске акте у року од једне године од дана ступања на снагу овог закона, осим: програма завршних испита у стручној школи, које ће донети до краја школске 2016/2017. године; програма опште, стручне и уметничке матуре, које ће донети до краја јуна 2017. године; акта из члана </w:t>
      </w:r>
      <w:r w:rsidR="00116418" w:rsidRPr="002469EF">
        <w:rPr>
          <w:lang w:val="ru-RU"/>
        </w:rPr>
        <w:t>187</w:t>
      </w:r>
      <w:r w:rsidR="00116418" w:rsidRPr="002469EF">
        <w:rPr>
          <w:color w:val="000000"/>
          <w:lang w:val="ru-RU"/>
        </w:rPr>
        <w:t xml:space="preserve">. став 4. овог закона који ће донети у року од шест месеци од дана ступања на снагу овог закона до када висину средстава из члана </w:t>
      </w:r>
      <w:r w:rsidR="00116418" w:rsidRPr="002469EF">
        <w:rPr>
          <w:lang w:val="ru-RU"/>
        </w:rPr>
        <w:t>187</w:t>
      </w:r>
      <w:r w:rsidR="00116418" w:rsidRPr="002469EF">
        <w:rPr>
          <w:color w:val="000000"/>
          <w:lang w:val="ru-RU"/>
        </w:rPr>
        <w:t xml:space="preserve">. став. 2 тач. 1) – 3) овог закона, министар утврђује решењем; </w:t>
      </w:r>
      <w:r w:rsidR="00116418" w:rsidRPr="002469EF">
        <w:rPr>
          <w:bCs/>
          <w:lang w:val="sr-Cyrl-RS"/>
        </w:rPr>
        <w:t xml:space="preserve">рок у којем је установа дужна да </w:t>
      </w:r>
      <w:r w:rsidR="00116418" w:rsidRPr="002469EF">
        <w:rPr>
          <w:color w:val="000000"/>
          <w:lang w:val="ru-RU"/>
        </w:rPr>
        <w:t>од дана ступања на снагу овог закона усагласи статут, организацију и начин рада са овим законом; да је школа је дужна да најкасније у року од шест месеци од дана увођења дуалног образовања, формира нови школски одбор у складу са овим законом, а да ће се установи</w:t>
      </w:r>
      <w:r w:rsidR="00116418" w:rsidRPr="002469EF">
        <w:rPr>
          <w:lang w:val="ru-RU"/>
        </w:rPr>
        <w:t xml:space="preserve"> </w:t>
      </w:r>
      <w:r w:rsidR="00116418" w:rsidRPr="002469EF">
        <w:rPr>
          <w:color w:val="000000"/>
          <w:lang w:val="ru-RU"/>
        </w:rPr>
        <w:t>која је поднела захтев за верификацију пре ступања на снагу овог закона, испуњеност услова утврђивати по прописима који су важили до дана ступања на снагу овог закона; рок у којем су заводи дужни да усагласе организацију и рад са овим законом; да ће се огледи чије је спровођење започело пре ступања на снагу овог закона вредновати у складу са прописом који је важио до ступања на снагу овог закона; да ће се до доношења посебног закона којим се</w:t>
      </w:r>
      <w:r w:rsidR="00116418" w:rsidRPr="002469EF">
        <w:rPr>
          <w:lang w:val="sr-Cyrl-CS"/>
        </w:rPr>
        <w:t xml:space="preserve"> ближе уређује инспекцијски надзор у области образовања и васпитања</w:t>
      </w:r>
      <w:r w:rsidR="00116418" w:rsidRPr="002469EF">
        <w:rPr>
          <w:color w:val="000000"/>
          <w:lang w:val="ru-RU"/>
        </w:rPr>
        <w:t xml:space="preserve">, и даље примењивати одредбе закона који престаје да важи даном ступања на снагу овог закона, а којим се уређује инспекцијски надзор; почетак примене </w:t>
      </w:r>
      <w:r w:rsidR="00116418" w:rsidRPr="002469EF">
        <w:rPr>
          <w:lang w:val="ru-RU"/>
        </w:rPr>
        <w:t>планова и програма наставе и учења у основном образовању и васпитању и општем средњем, стручном и уметничком образовању и васпитању; школска година у којој ће бити раализовани завршни испити из члана 12</w:t>
      </w:r>
      <w:r w:rsidR="00116418" w:rsidRPr="002469EF">
        <w:t>4</w:t>
      </w:r>
      <w:r w:rsidR="00116418" w:rsidRPr="002469EF">
        <w:rPr>
          <w:lang w:val="ru-RU"/>
        </w:rPr>
        <w:t>. став 1. тач. 2) – 4) овог закона; да се 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47/78-пречишћени текст, 16/79 и 43/84) изједначава се звањем педагошког саветника, односно вишег педагошког саветника, из члана 141. овог закона</w:t>
      </w:r>
      <w:r w:rsidR="00116418" w:rsidRPr="002469EF">
        <w:rPr>
          <w:color w:val="000000"/>
          <w:lang w:val="ru-RU"/>
        </w:rPr>
        <w:t xml:space="preserve">; да </w:t>
      </w:r>
      <w:r w:rsidR="00116418" w:rsidRPr="002469EF">
        <w:rPr>
          <w:bCs/>
          <w:lang w:val="ru-RU"/>
        </w:rPr>
        <w:t xml:space="preserve">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 као и </w:t>
      </w:r>
      <w:r w:rsidR="00116418" w:rsidRPr="002469EF">
        <w:rPr>
          <w:color w:val="000000"/>
          <w:lang w:val="ru-RU"/>
        </w:rPr>
        <w:t>права лица у погледу положеног стручног испита у области образовања.</w:t>
      </w:r>
    </w:p>
    <w:p w:rsidR="00793C74" w:rsidRPr="002469EF" w:rsidRDefault="00116418" w:rsidP="00793C74">
      <w:pPr>
        <w:spacing w:line="276" w:lineRule="auto"/>
        <w:ind w:firstLine="1276"/>
        <w:rPr>
          <w:color w:val="000000"/>
        </w:rPr>
      </w:pPr>
      <w:r w:rsidRPr="002469EF">
        <w:rPr>
          <w:color w:val="000000"/>
          <w:lang w:val="ru-RU"/>
        </w:rPr>
        <w:t>Прелазним и завршним одредбама прописан је и моемнат престанак важења Закон о основама система образовања и васпитања („Службени гласник РС”, бр. 72/09, 52/11, 55/13, 35/15 - аутентично тумачење, 68/15 и 62/16 -УС) и да овај закон ступа на снагу осмог дана од дана објављивања у „Службеном гласнику Републике Србије”.</w:t>
      </w:r>
    </w:p>
    <w:p w:rsidR="00793C74" w:rsidRPr="002469EF" w:rsidRDefault="00793C74" w:rsidP="004A41AC">
      <w:pPr>
        <w:spacing w:line="276" w:lineRule="auto"/>
        <w:ind w:firstLine="0"/>
        <w:rPr>
          <w:color w:val="000000"/>
        </w:rPr>
      </w:pPr>
    </w:p>
    <w:p w:rsidR="00116418" w:rsidRPr="002469EF" w:rsidRDefault="00116418" w:rsidP="00793C74">
      <w:pPr>
        <w:spacing w:line="276" w:lineRule="auto"/>
        <w:ind w:firstLine="0"/>
        <w:jc w:val="center"/>
        <w:rPr>
          <w:color w:val="000000"/>
        </w:rPr>
      </w:pPr>
      <w:r w:rsidRPr="002469EF">
        <w:rPr>
          <w:b/>
        </w:rPr>
        <w:t>IV</w:t>
      </w:r>
      <w:r w:rsidRPr="002469EF">
        <w:rPr>
          <w:b/>
          <w:lang w:val="ru-RU"/>
        </w:rPr>
        <w:t>.</w:t>
      </w:r>
      <w:r w:rsidRPr="002469EF">
        <w:rPr>
          <w:b/>
          <w:lang w:val="sr-Cyrl-CS"/>
        </w:rPr>
        <w:t xml:space="preserve"> ПРОЦЕНА ФИНАНСИЈСКИХ СРЕДСТАВА ПОТРЕБНИХ ЗА СПРОВОЂЕЊЕ ЗАКОНА</w:t>
      </w:r>
    </w:p>
    <w:p w:rsidR="00116418" w:rsidRPr="00AA1720" w:rsidRDefault="00116418" w:rsidP="00AA1720">
      <w:pPr>
        <w:spacing w:line="276" w:lineRule="auto"/>
        <w:ind w:firstLine="0"/>
        <w:rPr>
          <w:lang w:val="sr-Cyrl-RS"/>
        </w:rPr>
      </w:pPr>
    </w:p>
    <w:p w:rsidR="00877CA8" w:rsidRPr="002469EF" w:rsidRDefault="00877CA8" w:rsidP="00877CA8">
      <w:pPr>
        <w:spacing w:line="276" w:lineRule="auto"/>
        <w:rPr>
          <w:szCs w:val="22"/>
          <w:lang w:val="sr-Cyrl-CS"/>
        </w:rPr>
      </w:pPr>
      <w:r w:rsidRPr="002469EF">
        <w:rPr>
          <w:szCs w:val="22"/>
          <w:lang w:val="sr-Cyrl-RS"/>
        </w:rPr>
        <w:t xml:space="preserve">Средства за спровођење овог закона обезбеђена су у буџету Републике Србије, на </w:t>
      </w:r>
      <w:r w:rsidRPr="002469EF">
        <w:rPr>
          <w:szCs w:val="22"/>
          <w:lang w:val="sr-Cyrl-CS"/>
        </w:rPr>
        <w:t>Разделу 24-Министарство просвете, науке и технолошког развоја, и то:</w:t>
      </w:r>
    </w:p>
    <w:p w:rsidR="00877CA8" w:rsidRPr="002469EF" w:rsidRDefault="00877CA8" w:rsidP="00877CA8">
      <w:pPr>
        <w:spacing w:line="276" w:lineRule="auto"/>
        <w:rPr>
          <w:szCs w:val="22"/>
          <w:lang w:val="sr-Cyrl-CS"/>
        </w:rPr>
      </w:pPr>
    </w:p>
    <w:p w:rsidR="00877CA8" w:rsidRPr="002469EF" w:rsidRDefault="00877CA8" w:rsidP="002469EF">
      <w:pPr>
        <w:numPr>
          <w:ilvl w:val="0"/>
          <w:numId w:val="1"/>
        </w:numPr>
        <w:spacing w:line="276" w:lineRule="auto"/>
        <w:rPr>
          <w:szCs w:val="22"/>
          <w:u w:val="single"/>
          <w:lang w:val="sr-Cyrl-RS"/>
        </w:rPr>
      </w:pPr>
      <w:r w:rsidRPr="002469EF">
        <w:rPr>
          <w:szCs w:val="22"/>
          <w:u w:val="single"/>
          <w:lang w:val="sr-Cyrl-CS"/>
        </w:rPr>
        <w:t>Глава 24.0-Министарство просвете, науке и технолошког развоја</w:t>
      </w:r>
    </w:p>
    <w:p w:rsidR="00877CA8" w:rsidRPr="002469EF" w:rsidRDefault="00877CA8" w:rsidP="00877CA8">
      <w:pPr>
        <w:spacing w:line="276" w:lineRule="auto"/>
        <w:ind w:left="720" w:firstLine="360"/>
        <w:rPr>
          <w:szCs w:val="22"/>
          <w:lang w:val="sr-Cyrl-RS"/>
        </w:rPr>
      </w:pPr>
      <w:r w:rsidRPr="002469EF">
        <w:rPr>
          <w:szCs w:val="22"/>
          <w:lang w:val="sr-Cyrl-CS"/>
        </w:rPr>
        <w:t>Програм 2001-Уређење, надзор и развој свих нивоа образовног система,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0001</w:t>
      </w:r>
      <w:r w:rsidRPr="002469EF">
        <w:rPr>
          <w:szCs w:val="22"/>
          <w:lang w:val="sr-Cyrl-RS"/>
        </w:rPr>
        <w:t xml:space="preserve"> - Утврђивање законских оквира и праћење развоја образовања на свим нивоима;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0002</w:t>
      </w:r>
      <w:r w:rsidRPr="002469EF">
        <w:rPr>
          <w:szCs w:val="22"/>
          <w:lang w:val="sr-Cyrl-RS"/>
        </w:rPr>
        <w:t xml:space="preserve"> - Стручно-педагошки надзор над радом установа образовања и завода;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0011</w:t>
      </w:r>
      <w:r w:rsidRPr="002469EF">
        <w:rPr>
          <w:szCs w:val="22"/>
          <w:lang w:val="sr-Cyrl-RS"/>
        </w:rPr>
        <w:t xml:space="preserve"> - Унапређивање квалитета образовања и васпитања;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0014</w:t>
      </w:r>
      <w:r w:rsidRPr="002469EF">
        <w:rPr>
          <w:szCs w:val="22"/>
          <w:lang w:val="sr-Cyrl-RS"/>
        </w:rPr>
        <w:t xml:space="preserve"> - Техничка подршка завршном испиту и спровођење уписа у средње школе;</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0015</w:t>
      </w:r>
      <w:r w:rsidRPr="002469EF">
        <w:rPr>
          <w:szCs w:val="22"/>
          <w:lang w:val="sr-Cyrl-RS"/>
        </w:rPr>
        <w:t xml:space="preserve"> - Полагање испита за лиценцу, директоре и секретаре установа;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4004</w:t>
      </w:r>
      <w:r w:rsidRPr="002469EF">
        <w:rPr>
          <w:szCs w:val="22"/>
          <w:lang w:val="sr-Cyrl-RS"/>
        </w:rPr>
        <w:t xml:space="preserve"> - Унапређивање језичких </w:t>
      </w:r>
      <w:proofErr w:type="spellStart"/>
      <w:r w:rsidRPr="002469EF">
        <w:rPr>
          <w:szCs w:val="22"/>
          <w:lang w:val="sr-Cyrl-RS"/>
        </w:rPr>
        <w:t>компентенција</w:t>
      </w:r>
      <w:proofErr w:type="spellEnd"/>
      <w:r w:rsidRPr="002469EF">
        <w:rPr>
          <w:szCs w:val="22"/>
          <w:lang w:val="sr-Cyrl-RS"/>
        </w:rPr>
        <w:t xml:space="preserve"> у школама у Републици Србији;</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 xml:space="preserve">4005 </w:t>
      </w:r>
      <w:r w:rsidRPr="002469EF">
        <w:rPr>
          <w:szCs w:val="22"/>
          <w:lang w:val="sr-Cyrl-RS"/>
        </w:rPr>
        <w:t>- Реализација међународних истраживања у образовању;</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4008</w:t>
      </w:r>
      <w:r w:rsidRPr="002469EF">
        <w:rPr>
          <w:szCs w:val="22"/>
          <w:lang w:val="sr-Cyrl-RS"/>
        </w:rPr>
        <w:t xml:space="preserve"> - Развој информационих капацитета Министарства;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4010</w:t>
      </w:r>
      <w:r w:rsidRPr="002469EF">
        <w:rPr>
          <w:szCs w:val="22"/>
          <w:lang w:val="sr-Cyrl-RS"/>
        </w:rPr>
        <w:t xml:space="preserve"> - Развој оквира квалификација Републике Србије;</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4011</w:t>
      </w:r>
      <w:r w:rsidRPr="002469EF">
        <w:rPr>
          <w:szCs w:val="22"/>
          <w:lang w:val="sr-Cyrl-RS"/>
        </w:rPr>
        <w:t xml:space="preserve"> - Подршка пројектима од значаја за образовање;</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4012</w:t>
      </w:r>
      <w:r w:rsidRPr="002469EF">
        <w:rPr>
          <w:szCs w:val="22"/>
          <w:lang w:val="sr-Cyrl-RS"/>
        </w:rPr>
        <w:t xml:space="preserve"> - Унапређење квалитета образовања и васпитања кроз увођење дуалног модела у оквиру Центра за стручно образовање и усавршавање – Ваљево;</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4013</w:t>
      </w:r>
      <w:r w:rsidRPr="002469EF">
        <w:rPr>
          <w:szCs w:val="22"/>
          <w:lang w:val="sr-Cyrl-RS"/>
        </w:rPr>
        <w:t xml:space="preserve"> - Дух младости – промоција дуалног образовања у Србији;</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4015</w:t>
      </w:r>
      <w:r w:rsidRPr="002469EF">
        <w:rPr>
          <w:szCs w:val="22"/>
          <w:lang w:val="sr-Cyrl-RS"/>
        </w:rPr>
        <w:t xml:space="preserve"> - Подршка раду фондације др Зоран Ђинђић;</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7024</w:t>
      </w:r>
      <w:r w:rsidRPr="002469EF">
        <w:rPr>
          <w:szCs w:val="22"/>
          <w:lang w:val="sr-Cyrl-RS"/>
        </w:rPr>
        <w:t xml:space="preserve"> - ИПА 2014 - Сектор подршке запошљавању младих и активној </w:t>
      </w:r>
      <w:proofErr w:type="spellStart"/>
      <w:r w:rsidRPr="002469EF">
        <w:rPr>
          <w:szCs w:val="22"/>
          <w:lang w:val="sr-Cyrl-RS"/>
        </w:rPr>
        <w:t>инклузији</w:t>
      </w:r>
      <w:proofErr w:type="spellEnd"/>
      <w:r w:rsidRPr="002469EF">
        <w:rPr>
          <w:szCs w:val="22"/>
          <w:lang w:val="sr-Cyrl-RS"/>
        </w:rPr>
        <w:t>;</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7025</w:t>
      </w:r>
      <w:r w:rsidRPr="002469EF">
        <w:rPr>
          <w:szCs w:val="22"/>
          <w:lang w:val="sr-Cyrl-RS"/>
        </w:rPr>
        <w:t xml:space="preserve"> - ИПА 2014-Сектор </w:t>
      </w:r>
      <w:proofErr w:type="spellStart"/>
      <w:r w:rsidRPr="002469EF">
        <w:rPr>
          <w:szCs w:val="22"/>
          <w:lang w:val="sr-Cyrl-RS"/>
        </w:rPr>
        <w:t>целоживотног</w:t>
      </w:r>
      <w:proofErr w:type="spellEnd"/>
      <w:r w:rsidRPr="002469EF">
        <w:rPr>
          <w:szCs w:val="22"/>
          <w:lang w:val="sr-Cyrl-RS"/>
        </w:rPr>
        <w:t xml:space="preserve"> учења.</w:t>
      </w:r>
    </w:p>
    <w:p w:rsidR="00877CA8" w:rsidRPr="002469EF" w:rsidRDefault="00877CA8" w:rsidP="00877CA8">
      <w:pPr>
        <w:spacing w:line="276" w:lineRule="auto"/>
        <w:ind w:left="1080"/>
        <w:rPr>
          <w:szCs w:val="22"/>
          <w:lang w:val="sr-Cyrl-RS"/>
        </w:rPr>
      </w:pPr>
    </w:p>
    <w:p w:rsidR="00877CA8" w:rsidRPr="002469EF" w:rsidRDefault="00877CA8" w:rsidP="002469EF">
      <w:pPr>
        <w:numPr>
          <w:ilvl w:val="0"/>
          <w:numId w:val="1"/>
        </w:numPr>
        <w:spacing w:line="276" w:lineRule="auto"/>
        <w:rPr>
          <w:szCs w:val="22"/>
          <w:u w:val="single"/>
          <w:lang w:val="sr-Cyrl-RS"/>
        </w:rPr>
      </w:pPr>
      <w:r w:rsidRPr="002469EF">
        <w:rPr>
          <w:szCs w:val="22"/>
          <w:u w:val="single"/>
          <w:lang w:val="sr-Cyrl-CS"/>
        </w:rPr>
        <w:t xml:space="preserve">Глава 24.1-Основно образовање </w:t>
      </w:r>
    </w:p>
    <w:p w:rsidR="00877CA8" w:rsidRPr="002469EF" w:rsidRDefault="00877CA8" w:rsidP="00877CA8">
      <w:pPr>
        <w:spacing w:line="276" w:lineRule="auto"/>
        <w:ind w:left="720"/>
        <w:rPr>
          <w:szCs w:val="22"/>
          <w:lang w:val="sr-Cyrl-CS"/>
        </w:rPr>
      </w:pPr>
      <w:r w:rsidRPr="002469EF">
        <w:rPr>
          <w:szCs w:val="22"/>
          <w:lang w:val="sr-Cyrl-CS"/>
        </w:rPr>
        <w:t>Програм 2002-Предшколско васпитање,</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0001</w:t>
      </w:r>
      <w:r w:rsidRPr="002469EF">
        <w:rPr>
          <w:szCs w:val="22"/>
          <w:lang w:val="sr-Cyrl-RS"/>
        </w:rPr>
        <w:t xml:space="preserve"> - </w:t>
      </w:r>
      <w:r w:rsidRPr="002469EF">
        <w:rPr>
          <w:szCs w:val="22"/>
          <w:lang w:val="sr-Cyrl-CS"/>
        </w:rPr>
        <w:t xml:space="preserve">Подршка реализацији </w:t>
      </w:r>
      <w:proofErr w:type="spellStart"/>
      <w:r w:rsidRPr="002469EF">
        <w:rPr>
          <w:szCs w:val="22"/>
          <w:lang w:val="sr-Cyrl-CS"/>
        </w:rPr>
        <w:t>четворочасовног</w:t>
      </w:r>
      <w:proofErr w:type="spellEnd"/>
      <w:r w:rsidRPr="002469EF">
        <w:rPr>
          <w:szCs w:val="22"/>
          <w:lang w:val="sr-Cyrl-CS"/>
        </w:rPr>
        <w:t xml:space="preserve"> припремног предшколског програма,</w:t>
      </w:r>
    </w:p>
    <w:p w:rsidR="00877CA8" w:rsidRPr="002469EF" w:rsidRDefault="00877CA8" w:rsidP="00877CA8">
      <w:pPr>
        <w:spacing w:line="276" w:lineRule="auto"/>
        <w:ind w:left="720"/>
        <w:rPr>
          <w:szCs w:val="22"/>
          <w:lang w:val="sr-Cyrl-RS"/>
        </w:rPr>
      </w:pPr>
      <w:r w:rsidRPr="002469EF">
        <w:rPr>
          <w:szCs w:val="22"/>
          <w:lang w:val="sr-Cyrl-CS"/>
        </w:rPr>
        <w:t>Програм 2003-Основно образовање</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0001</w:t>
      </w:r>
      <w:r w:rsidRPr="002469EF">
        <w:rPr>
          <w:szCs w:val="22"/>
          <w:lang w:val="sr-Cyrl-RS"/>
        </w:rPr>
        <w:t xml:space="preserve"> - Реализација делатности основног образовања;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0003</w:t>
      </w:r>
      <w:r w:rsidRPr="002469EF">
        <w:rPr>
          <w:szCs w:val="22"/>
          <w:lang w:val="sr-Cyrl-RS"/>
        </w:rPr>
        <w:t xml:space="preserve"> - Допунска школа у иностранству;</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0004</w:t>
      </w:r>
      <w:r w:rsidRPr="002469EF">
        <w:rPr>
          <w:szCs w:val="22"/>
          <w:lang w:val="sr-Cyrl-RS"/>
        </w:rPr>
        <w:t xml:space="preserve"> - Такмичење ученика основних школа;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0006</w:t>
      </w:r>
      <w:r w:rsidRPr="002469EF">
        <w:rPr>
          <w:szCs w:val="22"/>
          <w:lang w:val="sr-Cyrl-RS"/>
        </w:rPr>
        <w:t xml:space="preserve"> - Модернизација инфраструктуре основних школа;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0007</w:t>
      </w:r>
      <w:r w:rsidRPr="002469EF">
        <w:rPr>
          <w:szCs w:val="22"/>
          <w:lang w:val="sr-Cyrl-RS"/>
        </w:rPr>
        <w:t xml:space="preserve"> - Подршка реализацији процеса наставе у основним школама на територији АП </w:t>
      </w:r>
      <w:proofErr w:type="spellStart"/>
      <w:r w:rsidRPr="002469EF">
        <w:rPr>
          <w:szCs w:val="22"/>
          <w:lang w:val="sr-Cyrl-RS"/>
        </w:rPr>
        <w:t>КиМ</w:t>
      </w:r>
      <w:proofErr w:type="spellEnd"/>
      <w:r w:rsidRPr="002469EF">
        <w:rPr>
          <w:szCs w:val="22"/>
          <w:lang w:val="sr-Cyrl-RS"/>
        </w:rPr>
        <w:t>;</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4001</w:t>
      </w:r>
      <w:r w:rsidRPr="002469EF">
        <w:rPr>
          <w:szCs w:val="22"/>
          <w:lang w:val="sr-Cyrl-RS"/>
        </w:rPr>
        <w:t xml:space="preserve"> - Набавка наставних средстава за ученике, полазнике и установе.</w:t>
      </w:r>
    </w:p>
    <w:p w:rsidR="00877CA8" w:rsidRPr="002469EF" w:rsidRDefault="00877CA8" w:rsidP="00877CA8">
      <w:pPr>
        <w:spacing w:line="276" w:lineRule="auto"/>
        <w:ind w:left="1080"/>
        <w:rPr>
          <w:szCs w:val="22"/>
          <w:lang w:val="sr-Cyrl-RS"/>
        </w:rPr>
      </w:pPr>
    </w:p>
    <w:p w:rsidR="00877CA8" w:rsidRPr="002469EF" w:rsidRDefault="00877CA8" w:rsidP="002469EF">
      <w:pPr>
        <w:numPr>
          <w:ilvl w:val="0"/>
          <w:numId w:val="1"/>
        </w:numPr>
        <w:spacing w:line="276" w:lineRule="auto"/>
        <w:rPr>
          <w:szCs w:val="22"/>
          <w:u w:val="single"/>
          <w:lang w:val="sr-Cyrl-RS"/>
        </w:rPr>
      </w:pPr>
      <w:r w:rsidRPr="002469EF">
        <w:rPr>
          <w:szCs w:val="22"/>
          <w:u w:val="single"/>
          <w:lang w:val="sr-Cyrl-CS"/>
        </w:rPr>
        <w:t>Глава 24.2-Средње образовање</w:t>
      </w:r>
    </w:p>
    <w:p w:rsidR="00877CA8" w:rsidRPr="002469EF" w:rsidRDefault="00877CA8" w:rsidP="00877CA8">
      <w:pPr>
        <w:spacing w:line="276" w:lineRule="auto"/>
        <w:ind w:left="720" w:firstLine="0"/>
        <w:rPr>
          <w:szCs w:val="22"/>
          <w:lang w:val="sr-Cyrl-RS"/>
        </w:rPr>
      </w:pPr>
      <w:r w:rsidRPr="002469EF">
        <w:rPr>
          <w:szCs w:val="22"/>
          <w:lang w:val="sr-Cyrl-CS"/>
        </w:rPr>
        <w:t>Програм 2004-Средње образовање,</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0001</w:t>
      </w:r>
      <w:r w:rsidRPr="002469EF">
        <w:rPr>
          <w:szCs w:val="22"/>
          <w:lang w:val="sr-Cyrl-RS"/>
        </w:rPr>
        <w:t xml:space="preserve"> - Реализација делатности средњег образовања и образовања одраслих;</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0003</w:t>
      </w:r>
      <w:r w:rsidRPr="002469EF">
        <w:rPr>
          <w:szCs w:val="22"/>
          <w:lang w:val="sr-Cyrl-RS"/>
        </w:rPr>
        <w:t xml:space="preserve"> - Подршка раду школа од посебног интереса за Републику Србију;</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0004</w:t>
      </w:r>
      <w:r w:rsidRPr="002469EF">
        <w:rPr>
          <w:szCs w:val="22"/>
          <w:lang w:val="sr-Cyrl-RS"/>
        </w:rPr>
        <w:t xml:space="preserve"> - Такмичење ученика средњих школа;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0005</w:t>
      </w:r>
      <w:r w:rsidRPr="002469EF">
        <w:rPr>
          <w:szCs w:val="22"/>
          <w:lang w:val="sr-Cyrl-RS"/>
        </w:rPr>
        <w:t xml:space="preserve"> - Рад са талентованим и даровитим ученицима;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0006</w:t>
      </w:r>
      <w:r w:rsidRPr="002469EF">
        <w:rPr>
          <w:szCs w:val="22"/>
          <w:lang w:val="sr-Cyrl-RS"/>
        </w:rPr>
        <w:t xml:space="preserve"> - Модернизација инфраструктуре средњих школа;</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Програмска активност </w:t>
      </w:r>
      <w:r w:rsidRPr="002469EF">
        <w:rPr>
          <w:b/>
          <w:szCs w:val="22"/>
          <w:lang w:val="sr-Cyrl-RS"/>
        </w:rPr>
        <w:t>0008</w:t>
      </w:r>
      <w:r w:rsidRPr="002469EF">
        <w:rPr>
          <w:szCs w:val="22"/>
          <w:lang w:val="sr-Cyrl-RS"/>
        </w:rPr>
        <w:t xml:space="preserve"> - Подршка реализацији процеса наставе у средњим школама на територији АП </w:t>
      </w:r>
      <w:proofErr w:type="spellStart"/>
      <w:r w:rsidRPr="002469EF">
        <w:rPr>
          <w:szCs w:val="22"/>
          <w:lang w:val="sr-Cyrl-RS"/>
        </w:rPr>
        <w:t>КиМ</w:t>
      </w:r>
      <w:proofErr w:type="spellEnd"/>
      <w:r w:rsidRPr="002469EF">
        <w:rPr>
          <w:szCs w:val="22"/>
          <w:lang w:val="sr-Cyrl-RS"/>
        </w:rPr>
        <w:t>;</w:t>
      </w:r>
    </w:p>
    <w:p w:rsidR="00877CA8" w:rsidRPr="002469EF" w:rsidRDefault="00877CA8" w:rsidP="002469EF">
      <w:pPr>
        <w:numPr>
          <w:ilvl w:val="0"/>
          <w:numId w:val="2"/>
        </w:numPr>
        <w:spacing w:line="276" w:lineRule="auto"/>
        <w:rPr>
          <w:szCs w:val="22"/>
          <w:lang w:val="sr-Cyrl-RS"/>
        </w:rPr>
      </w:pPr>
      <w:r w:rsidRPr="002469EF">
        <w:rPr>
          <w:szCs w:val="22"/>
          <w:lang w:val="sr-Cyrl-RS"/>
        </w:rPr>
        <w:t xml:space="preserve">Пројекат </w:t>
      </w:r>
      <w:r w:rsidRPr="002469EF">
        <w:rPr>
          <w:b/>
          <w:szCs w:val="22"/>
          <w:lang w:val="sr-Cyrl-RS"/>
        </w:rPr>
        <w:t>4001</w:t>
      </w:r>
      <w:r w:rsidRPr="002469EF">
        <w:rPr>
          <w:szCs w:val="22"/>
          <w:lang w:val="sr-Cyrl-RS"/>
        </w:rPr>
        <w:t xml:space="preserve"> - Оптимизација мреже средњих школа;</w:t>
      </w:r>
    </w:p>
    <w:p w:rsidR="00877CA8" w:rsidRPr="002469EF" w:rsidRDefault="00877CA8" w:rsidP="002469EF">
      <w:pPr>
        <w:numPr>
          <w:ilvl w:val="0"/>
          <w:numId w:val="2"/>
        </w:numPr>
        <w:spacing w:line="276" w:lineRule="auto"/>
        <w:rPr>
          <w:szCs w:val="22"/>
          <w:lang w:val="sr-Cyrl-CS"/>
        </w:rPr>
      </w:pPr>
      <w:r w:rsidRPr="002469EF">
        <w:rPr>
          <w:szCs w:val="22"/>
          <w:lang w:val="sr-Cyrl-RS"/>
        </w:rPr>
        <w:t xml:space="preserve">Пројекат </w:t>
      </w:r>
      <w:r w:rsidRPr="002469EF">
        <w:rPr>
          <w:b/>
          <w:szCs w:val="22"/>
          <w:lang w:val="sr-Cyrl-RS"/>
        </w:rPr>
        <w:t>4002</w:t>
      </w:r>
      <w:r w:rsidRPr="002469EF">
        <w:rPr>
          <w:szCs w:val="22"/>
          <w:lang w:val="sr-Cyrl-RS"/>
        </w:rPr>
        <w:t xml:space="preserve"> - Реформа општег средњег образовања.</w:t>
      </w:r>
    </w:p>
    <w:p w:rsidR="00532231" w:rsidRPr="00877CA8" w:rsidRDefault="00532231" w:rsidP="00482D3D">
      <w:pPr>
        <w:spacing w:line="276" w:lineRule="auto"/>
        <w:ind w:firstLine="1276"/>
        <w:rPr>
          <w:sz w:val="28"/>
        </w:rPr>
      </w:pPr>
    </w:p>
    <w:sectPr w:rsidR="00532231" w:rsidRPr="00877CA8" w:rsidSect="0093470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AAAA+TimesNewRomanPSMT">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1">
    <w:nsid w:val="0A453421"/>
    <w:multiLevelType w:val="hybridMultilevel"/>
    <w:tmpl w:val="65E2EEBE"/>
    <w:lvl w:ilvl="0" w:tplc="B192AE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B0991"/>
    <w:multiLevelType w:val="hybridMultilevel"/>
    <w:tmpl w:val="4E8CA34E"/>
    <w:lvl w:ilvl="0" w:tplc="8F063A4E">
      <w:start w:val="1"/>
      <w:numFmt w:val="decimal"/>
      <w:lvlText w:val="%1."/>
      <w:lvlJc w:val="left"/>
      <w:pPr>
        <w:ind w:left="1636" w:hanging="360"/>
      </w:pPr>
      <w:rPr>
        <w:rFonts w:hint="default"/>
      </w:rPr>
    </w:lvl>
    <w:lvl w:ilvl="1" w:tplc="241A0019" w:tentative="1">
      <w:start w:val="1"/>
      <w:numFmt w:val="lowerLetter"/>
      <w:lvlText w:val="%2."/>
      <w:lvlJc w:val="left"/>
      <w:pPr>
        <w:ind w:left="2356" w:hanging="360"/>
      </w:pPr>
    </w:lvl>
    <w:lvl w:ilvl="2" w:tplc="241A001B" w:tentative="1">
      <w:start w:val="1"/>
      <w:numFmt w:val="lowerRoman"/>
      <w:lvlText w:val="%3."/>
      <w:lvlJc w:val="right"/>
      <w:pPr>
        <w:ind w:left="3076" w:hanging="180"/>
      </w:pPr>
    </w:lvl>
    <w:lvl w:ilvl="3" w:tplc="241A000F" w:tentative="1">
      <w:start w:val="1"/>
      <w:numFmt w:val="decimal"/>
      <w:lvlText w:val="%4."/>
      <w:lvlJc w:val="left"/>
      <w:pPr>
        <w:ind w:left="3796" w:hanging="360"/>
      </w:pPr>
    </w:lvl>
    <w:lvl w:ilvl="4" w:tplc="241A0019" w:tentative="1">
      <w:start w:val="1"/>
      <w:numFmt w:val="lowerLetter"/>
      <w:lvlText w:val="%5."/>
      <w:lvlJc w:val="left"/>
      <w:pPr>
        <w:ind w:left="4516" w:hanging="360"/>
      </w:pPr>
    </w:lvl>
    <w:lvl w:ilvl="5" w:tplc="241A001B" w:tentative="1">
      <w:start w:val="1"/>
      <w:numFmt w:val="lowerRoman"/>
      <w:lvlText w:val="%6."/>
      <w:lvlJc w:val="right"/>
      <w:pPr>
        <w:ind w:left="5236" w:hanging="180"/>
      </w:pPr>
    </w:lvl>
    <w:lvl w:ilvl="6" w:tplc="241A000F" w:tentative="1">
      <w:start w:val="1"/>
      <w:numFmt w:val="decimal"/>
      <w:lvlText w:val="%7."/>
      <w:lvlJc w:val="left"/>
      <w:pPr>
        <w:ind w:left="5956" w:hanging="360"/>
      </w:pPr>
    </w:lvl>
    <w:lvl w:ilvl="7" w:tplc="241A0019" w:tentative="1">
      <w:start w:val="1"/>
      <w:numFmt w:val="lowerLetter"/>
      <w:lvlText w:val="%8."/>
      <w:lvlJc w:val="left"/>
      <w:pPr>
        <w:ind w:left="6676" w:hanging="360"/>
      </w:pPr>
    </w:lvl>
    <w:lvl w:ilvl="8" w:tplc="241A001B" w:tentative="1">
      <w:start w:val="1"/>
      <w:numFmt w:val="lowerRoman"/>
      <w:lvlText w:val="%9."/>
      <w:lvlJc w:val="right"/>
      <w:pPr>
        <w:ind w:left="7396" w:hanging="180"/>
      </w:pPr>
    </w:lvl>
  </w:abstractNum>
  <w:abstractNum w:abstractNumId="3">
    <w:nsid w:val="3BE0423E"/>
    <w:multiLevelType w:val="hybridMultilevel"/>
    <w:tmpl w:val="F7D64FE0"/>
    <w:lvl w:ilvl="0" w:tplc="11309E56">
      <w:start w:val="1"/>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23"/>
    <w:rsid w:val="00000F8D"/>
    <w:rsid w:val="00012DF7"/>
    <w:rsid w:val="0001500A"/>
    <w:rsid w:val="00021DB8"/>
    <w:rsid w:val="000240D6"/>
    <w:rsid w:val="00031795"/>
    <w:rsid w:val="00045FD2"/>
    <w:rsid w:val="00047104"/>
    <w:rsid w:val="00051A03"/>
    <w:rsid w:val="00052622"/>
    <w:rsid w:val="00071B5B"/>
    <w:rsid w:val="00080B25"/>
    <w:rsid w:val="0008533E"/>
    <w:rsid w:val="00092B74"/>
    <w:rsid w:val="00092F71"/>
    <w:rsid w:val="000C16E4"/>
    <w:rsid w:val="000C3AA2"/>
    <w:rsid w:val="000C6246"/>
    <w:rsid w:val="000D44B2"/>
    <w:rsid w:val="000D769E"/>
    <w:rsid w:val="000E7D03"/>
    <w:rsid w:val="001027C5"/>
    <w:rsid w:val="001047E0"/>
    <w:rsid w:val="00112703"/>
    <w:rsid w:val="001128E6"/>
    <w:rsid w:val="00113E3C"/>
    <w:rsid w:val="00116418"/>
    <w:rsid w:val="00121FD2"/>
    <w:rsid w:val="0012275D"/>
    <w:rsid w:val="00124624"/>
    <w:rsid w:val="001277D3"/>
    <w:rsid w:val="00145B1D"/>
    <w:rsid w:val="00145D15"/>
    <w:rsid w:val="001468AE"/>
    <w:rsid w:val="00170BD0"/>
    <w:rsid w:val="00173EED"/>
    <w:rsid w:val="00175168"/>
    <w:rsid w:val="00177BF3"/>
    <w:rsid w:val="00184F90"/>
    <w:rsid w:val="00185660"/>
    <w:rsid w:val="00197210"/>
    <w:rsid w:val="001A538A"/>
    <w:rsid w:val="001A5F13"/>
    <w:rsid w:val="001B11FA"/>
    <w:rsid w:val="001B5100"/>
    <w:rsid w:val="001B6B1B"/>
    <w:rsid w:val="001C3EAE"/>
    <w:rsid w:val="001C5994"/>
    <w:rsid w:val="001D0471"/>
    <w:rsid w:val="001D072E"/>
    <w:rsid w:val="001D6B98"/>
    <w:rsid w:val="001E4918"/>
    <w:rsid w:val="001E5059"/>
    <w:rsid w:val="001F1DAA"/>
    <w:rsid w:val="001F394B"/>
    <w:rsid w:val="00205C55"/>
    <w:rsid w:val="0021202F"/>
    <w:rsid w:val="002153CF"/>
    <w:rsid w:val="002168D9"/>
    <w:rsid w:val="0022255A"/>
    <w:rsid w:val="00231CA9"/>
    <w:rsid w:val="0023402D"/>
    <w:rsid w:val="002469EF"/>
    <w:rsid w:val="00250B9A"/>
    <w:rsid w:val="00260071"/>
    <w:rsid w:val="0026440D"/>
    <w:rsid w:val="00272B4F"/>
    <w:rsid w:val="00290928"/>
    <w:rsid w:val="00290C66"/>
    <w:rsid w:val="002B4CE9"/>
    <w:rsid w:val="002C3F25"/>
    <w:rsid w:val="002D6B39"/>
    <w:rsid w:val="002F02DF"/>
    <w:rsid w:val="002F773B"/>
    <w:rsid w:val="00322565"/>
    <w:rsid w:val="00333CD8"/>
    <w:rsid w:val="0033767D"/>
    <w:rsid w:val="0036423D"/>
    <w:rsid w:val="00370D15"/>
    <w:rsid w:val="003848DD"/>
    <w:rsid w:val="00391381"/>
    <w:rsid w:val="003920C4"/>
    <w:rsid w:val="003942DD"/>
    <w:rsid w:val="003A2F94"/>
    <w:rsid w:val="003B286F"/>
    <w:rsid w:val="003B2AC4"/>
    <w:rsid w:val="003B422E"/>
    <w:rsid w:val="003E10CC"/>
    <w:rsid w:val="003E2270"/>
    <w:rsid w:val="003E57CD"/>
    <w:rsid w:val="003E5D11"/>
    <w:rsid w:val="003F43E2"/>
    <w:rsid w:val="00404F2A"/>
    <w:rsid w:val="004057A1"/>
    <w:rsid w:val="00410339"/>
    <w:rsid w:val="004137ED"/>
    <w:rsid w:val="0042298D"/>
    <w:rsid w:val="00424DAD"/>
    <w:rsid w:val="00427FD4"/>
    <w:rsid w:val="00444A4E"/>
    <w:rsid w:val="00447352"/>
    <w:rsid w:val="0046268B"/>
    <w:rsid w:val="00482D3D"/>
    <w:rsid w:val="0048704C"/>
    <w:rsid w:val="00495ECD"/>
    <w:rsid w:val="004A41AC"/>
    <w:rsid w:val="004B03DF"/>
    <w:rsid w:val="004B3284"/>
    <w:rsid w:val="004B7CC3"/>
    <w:rsid w:val="004E2C6F"/>
    <w:rsid w:val="004F2692"/>
    <w:rsid w:val="004F5DE5"/>
    <w:rsid w:val="004F6098"/>
    <w:rsid w:val="004F66E0"/>
    <w:rsid w:val="00501DF8"/>
    <w:rsid w:val="005042B6"/>
    <w:rsid w:val="00511729"/>
    <w:rsid w:val="005173D1"/>
    <w:rsid w:val="00521E01"/>
    <w:rsid w:val="00525DBA"/>
    <w:rsid w:val="005261D7"/>
    <w:rsid w:val="005265A9"/>
    <w:rsid w:val="00532231"/>
    <w:rsid w:val="005343DC"/>
    <w:rsid w:val="00535802"/>
    <w:rsid w:val="0054431E"/>
    <w:rsid w:val="00546C5C"/>
    <w:rsid w:val="00551F15"/>
    <w:rsid w:val="0055237C"/>
    <w:rsid w:val="00552718"/>
    <w:rsid w:val="00553B92"/>
    <w:rsid w:val="00554B87"/>
    <w:rsid w:val="00556F8E"/>
    <w:rsid w:val="00566DBB"/>
    <w:rsid w:val="005724D6"/>
    <w:rsid w:val="00573718"/>
    <w:rsid w:val="00575F58"/>
    <w:rsid w:val="00581253"/>
    <w:rsid w:val="00585622"/>
    <w:rsid w:val="005A7610"/>
    <w:rsid w:val="005B274B"/>
    <w:rsid w:val="005C1F53"/>
    <w:rsid w:val="005D2544"/>
    <w:rsid w:val="005E3412"/>
    <w:rsid w:val="005F2E89"/>
    <w:rsid w:val="005F4DEB"/>
    <w:rsid w:val="00607C4D"/>
    <w:rsid w:val="00611D8B"/>
    <w:rsid w:val="00612056"/>
    <w:rsid w:val="00625E51"/>
    <w:rsid w:val="00632435"/>
    <w:rsid w:val="00632D79"/>
    <w:rsid w:val="00655BB0"/>
    <w:rsid w:val="00666C99"/>
    <w:rsid w:val="006717D7"/>
    <w:rsid w:val="00677D8E"/>
    <w:rsid w:val="006807E3"/>
    <w:rsid w:val="00691D83"/>
    <w:rsid w:val="00692C94"/>
    <w:rsid w:val="006A42AE"/>
    <w:rsid w:val="006B024B"/>
    <w:rsid w:val="006C167D"/>
    <w:rsid w:val="006D7445"/>
    <w:rsid w:val="006F6491"/>
    <w:rsid w:val="006F748D"/>
    <w:rsid w:val="00715ADD"/>
    <w:rsid w:val="00735DC4"/>
    <w:rsid w:val="007366AB"/>
    <w:rsid w:val="007367A1"/>
    <w:rsid w:val="00736A26"/>
    <w:rsid w:val="00753311"/>
    <w:rsid w:val="00757480"/>
    <w:rsid w:val="00763DF0"/>
    <w:rsid w:val="007662AB"/>
    <w:rsid w:val="00773212"/>
    <w:rsid w:val="0077378E"/>
    <w:rsid w:val="00773B43"/>
    <w:rsid w:val="00775923"/>
    <w:rsid w:val="00775E0A"/>
    <w:rsid w:val="00783B0C"/>
    <w:rsid w:val="00793C74"/>
    <w:rsid w:val="007A04FF"/>
    <w:rsid w:val="007A065C"/>
    <w:rsid w:val="007A219A"/>
    <w:rsid w:val="007B1109"/>
    <w:rsid w:val="007B252C"/>
    <w:rsid w:val="007C30D9"/>
    <w:rsid w:val="007D588D"/>
    <w:rsid w:val="007E05AC"/>
    <w:rsid w:val="00800530"/>
    <w:rsid w:val="00805DA3"/>
    <w:rsid w:val="00811E98"/>
    <w:rsid w:val="008168DF"/>
    <w:rsid w:val="008309F8"/>
    <w:rsid w:val="00850224"/>
    <w:rsid w:val="00851E10"/>
    <w:rsid w:val="008529DA"/>
    <w:rsid w:val="00856DF9"/>
    <w:rsid w:val="0086053C"/>
    <w:rsid w:val="0086207F"/>
    <w:rsid w:val="00862B6E"/>
    <w:rsid w:val="00877CA8"/>
    <w:rsid w:val="00877F1B"/>
    <w:rsid w:val="008848A1"/>
    <w:rsid w:val="00884E5C"/>
    <w:rsid w:val="00890A3E"/>
    <w:rsid w:val="00894094"/>
    <w:rsid w:val="008A0625"/>
    <w:rsid w:val="008A173D"/>
    <w:rsid w:val="008B208E"/>
    <w:rsid w:val="008D06EB"/>
    <w:rsid w:val="008E3128"/>
    <w:rsid w:val="008E654C"/>
    <w:rsid w:val="008E77C7"/>
    <w:rsid w:val="008F399F"/>
    <w:rsid w:val="008F40D6"/>
    <w:rsid w:val="008F6FCF"/>
    <w:rsid w:val="008F712C"/>
    <w:rsid w:val="00902E2E"/>
    <w:rsid w:val="009035D6"/>
    <w:rsid w:val="00906874"/>
    <w:rsid w:val="00915A17"/>
    <w:rsid w:val="0092030A"/>
    <w:rsid w:val="00920E94"/>
    <w:rsid w:val="00925345"/>
    <w:rsid w:val="00930F75"/>
    <w:rsid w:val="00934706"/>
    <w:rsid w:val="009446BD"/>
    <w:rsid w:val="009503F4"/>
    <w:rsid w:val="009504D8"/>
    <w:rsid w:val="009520EC"/>
    <w:rsid w:val="00955893"/>
    <w:rsid w:val="0096157B"/>
    <w:rsid w:val="00964355"/>
    <w:rsid w:val="009655D0"/>
    <w:rsid w:val="00966E1A"/>
    <w:rsid w:val="00971C0F"/>
    <w:rsid w:val="009754E8"/>
    <w:rsid w:val="00996839"/>
    <w:rsid w:val="00996BA2"/>
    <w:rsid w:val="009B1241"/>
    <w:rsid w:val="009B5F4D"/>
    <w:rsid w:val="009C0AEF"/>
    <w:rsid w:val="009C11A2"/>
    <w:rsid w:val="009C1554"/>
    <w:rsid w:val="009E1DD5"/>
    <w:rsid w:val="009E2229"/>
    <w:rsid w:val="009F2D1B"/>
    <w:rsid w:val="009F3AAA"/>
    <w:rsid w:val="009F685A"/>
    <w:rsid w:val="00A06280"/>
    <w:rsid w:val="00A073D3"/>
    <w:rsid w:val="00A07BE4"/>
    <w:rsid w:val="00A12AEB"/>
    <w:rsid w:val="00A13BB6"/>
    <w:rsid w:val="00A1634F"/>
    <w:rsid w:val="00A23972"/>
    <w:rsid w:val="00A2409C"/>
    <w:rsid w:val="00A2482E"/>
    <w:rsid w:val="00A26047"/>
    <w:rsid w:val="00A33656"/>
    <w:rsid w:val="00A34CF4"/>
    <w:rsid w:val="00A428A1"/>
    <w:rsid w:val="00A46796"/>
    <w:rsid w:val="00A47FFD"/>
    <w:rsid w:val="00A51943"/>
    <w:rsid w:val="00A51C9C"/>
    <w:rsid w:val="00A53AA5"/>
    <w:rsid w:val="00A6476A"/>
    <w:rsid w:val="00A76821"/>
    <w:rsid w:val="00A76DF6"/>
    <w:rsid w:val="00A832A3"/>
    <w:rsid w:val="00A855C0"/>
    <w:rsid w:val="00A87898"/>
    <w:rsid w:val="00A91498"/>
    <w:rsid w:val="00A91E26"/>
    <w:rsid w:val="00A92709"/>
    <w:rsid w:val="00A94EEE"/>
    <w:rsid w:val="00AA1720"/>
    <w:rsid w:val="00AA1C2E"/>
    <w:rsid w:val="00AA561B"/>
    <w:rsid w:val="00AA7E10"/>
    <w:rsid w:val="00AB00BF"/>
    <w:rsid w:val="00AB0C6E"/>
    <w:rsid w:val="00AB184F"/>
    <w:rsid w:val="00AB5D16"/>
    <w:rsid w:val="00AC22C2"/>
    <w:rsid w:val="00AC2843"/>
    <w:rsid w:val="00AC4BBE"/>
    <w:rsid w:val="00AD508A"/>
    <w:rsid w:val="00AD6F44"/>
    <w:rsid w:val="00AE6DE5"/>
    <w:rsid w:val="00AF38DB"/>
    <w:rsid w:val="00AF47D6"/>
    <w:rsid w:val="00AF62E3"/>
    <w:rsid w:val="00B0376F"/>
    <w:rsid w:val="00B06462"/>
    <w:rsid w:val="00B431D8"/>
    <w:rsid w:val="00B46BA1"/>
    <w:rsid w:val="00B72921"/>
    <w:rsid w:val="00B776CA"/>
    <w:rsid w:val="00B777A4"/>
    <w:rsid w:val="00B82DFB"/>
    <w:rsid w:val="00B83886"/>
    <w:rsid w:val="00B85E1F"/>
    <w:rsid w:val="00B864EF"/>
    <w:rsid w:val="00B92834"/>
    <w:rsid w:val="00B95F40"/>
    <w:rsid w:val="00B96CEB"/>
    <w:rsid w:val="00BA1113"/>
    <w:rsid w:val="00BA25FB"/>
    <w:rsid w:val="00BA4B1E"/>
    <w:rsid w:val="00BB360B"/>
    <w:rsid w:val="00BB5543"/>
    <w:rsid w:val="00BC1399"/>
    <w:rsid w:val="00BC18E6"/>
    <w:rsid w:val="00BD2705"/>
    <w:rsid w:val="00BE564C"/>
    <w:rsid w:val="00BE6493"/>
    <w:rsid w:val="00BF14A1"/>
    <w:rsid w:val="00BF1FC4"/>
    <w:rsid w:val="00BF23D7"/>
    <w:rsid w:val="00C12C54"/>
    <w:rsid w:val="00C15B66"/>
    <w:rsid w:val="00C16161"/>
    <w:rsid w:val="00C23B72"/>
    <w:rsid w:val="00C2460F"/>
    <w:rsid w:val="00C27677"/>
    <w:rsid w:val="00C33776"/>
    <w:rsid w:val="00C40C24"/>
    <w:rsid w:val="00C41166"/>
    <w:rsid w:val="00C457E3"/>
    <w:rsid w:val="00C5309D"/>
    <w:rsid w:val="00C533EC"/>
    <w:rsid w:val="00C56E5B"/>
    <w:rsid w:val="00C6578C"/>
    <w:rsid w:val="00C65FAD"/>
    <w:rsid w:val="00C675FD"/>
    <w:rsid w:val="00C71854"/>
    <w:rsid w:val="00C73C78"/>
    <w:rsid w:val="00C86BD0"/>
    <w:rsid w:val="00C9554E"/>
    <w:rsid w:val="00C95791"/>
    <w:rsid w:val="00CB431D"/>
    <w:rsid w:val="00CC4010"/>
    <w:rsid w:val="00CC4416"/>
    <w:rsid w:val="00CC4D6A"/>
    <w:rsid w:val="00CC54B3"/>
    <w:rsid w:val="00CD0FB8"/>
    <w:rsid w:val="00CD1E10"/>
    <w:rsid w:val="00CD2199"/>
    <w:rsid w:val="00CD60C7"/>
    <w:rsid w:val="00CD77AF"/>
    <w:rsid w:val="00CE357A"/>
    <w:rsid w:val="00CE35E6"/>
    <w:rsid w:val="00CF04A0"/>
    <w:rsid w:val="00CF310D"/>
    <w:rsid w:val="00CF7F2F"/>
    <w:rsid w:val="00D1212D"/>
    <w:rsid w:val="00D25E66"/>
    <w:rsid w:val="00D26247"/>
    <w:rsid w:val="00D448E6"/>
    <w:rsid w:val="00D62C13"/>
    <w:rsid w:val="00D62C63"/>
    <w:rsid w:val="00D72A6C"/>
    <w:rsid w:val="00D76726"/>
    <w:rsid w:val="00D830BD"/>
    <w:rsid w:val="00DA3D1A"/>
    <w:rsid w:val="00DA696C"/>
    <w:rsid w:val="00DA7C60"/>
    <w:rsid w:val="00DB2531"/>
    <w:rsid w:val="00DB31AC"/>
    <w:rsid w:val="00DB403E"/>
    <w:rsid w:val="00DD03BC"/>
    <w:rsid w:val="00DD0943"/>
    <w:rsid w:val="00DD1258"/>
    <w:rsid w:val="00DD372D"/>
    <w:rsid w:val="00DD74B0"/>
    <w:rsid w:val="00DE21AD"/>
    <w:rsid w:val="00E009C2"/>
    <w:rsid w:val="00E04044"/>
    <w:rsid w:val="00E11687"/>
    <w:rsid w:val="00E12815"/>
    <w:rsid w:val="00E151CD"/>
    <w:rsid w:val="00E16FBC"/>
    <w:rsid w:val="00E253B3"/>
    <w:rsid w:val="00E254D0"/>
    <w:rsid w:val="00E3157E"/>
    <w:rsid w:val="00E36009"/>
    <w:rsid w:val="00E408CE"/>
    <w:rsid w:val="00E55BE2"/>
    <w:rsid w:val="00E57EF7"/>
    <w:rsid w:val="00E667B0"/>
    <w:rsid w:val="00E66EF7"/>
    <w:rsid w:val="00E671AD"/>
    <w:rsid w:val="00E74916"/>
    <w:rsid w:val="00E753D0"/>
    <w:rsid w:val="00E8111F"/>
    <w:rsid w:val="00E8228F"/>
    <w:rsid w:val="00E83E36"/>
    <w:rsid w:val="00EA1708"/>
    <w:rsid w:val="00EA46ED"/>
    <w:rsid w:val="00EB1705"/>
    <w:rsid w:val="00EB2C3F"/>
    <w:rsid w:val="00EB53CB"/>
    <w:rsid w:val="00EC578E"/>
    <w:rsid w:val="00ED5080"/>
    <w:rsid w:val="00ED579B"/>
    <w:rsid w:val="00EF1B35"/>
    <w:rsid w:val="00EF3D09"/>
    <w:rsid w:val="00EF7D22"/>
    <w:rsid w:val="00F01651"/>
    <w:rsid w:val="00F068E2"/>
    <w:rsid w:val="00F2158F"/>
    <w:rsid w:val="00F231F7"/>
    <w:rsid w:val="00F263D6"/>
    <w:rsid w:val="00F351DF"/>
    <w:rsid w:val="00F37DB9"/>
    <w:rsid w:val="00F40E60"/>
    <w:rsid w:val="00F43033"/>
    <w:rsid w:val="00F51C88"/>
    <w:rsid w:val="00F51DB7"/>
    <w:rsid w:val="00F52007"/>
    <w:rsid w:val="00F53100"/>
    <w:rsid w:val="00F62D1E"/>
    <w:rsid w:val="00F62F09"/>
    <w:rsid w:val="00F71AE9"/>
    <w:rsid w:val="00F71C33"/>
    <w:rsid w:val="00F71D24"/>
    <w:rsid w:val="00F7583B"/>
    <w:rsid w:val="00F81DDA"/>
    <w:rsid w:val="00F837E5"/>
    <w:rsid w:val="00F84246"/>
    <w:rsid w:val="00F8783F"/>
    <w:rsid w:val="00F878A0"/>
    <w:rsid w:val="00F927C4"/>
    <w:rsid w:val="00FA7D7D"/>
    <w:rsid w:val="00FC43C7"/>
    <w:rsid w:val="00FC6C63"/>
    <w:rsid w:val="00FD56B4"/>
    <w:rsid w:val="00FE0ED2"/>
    <w:rsid w:val="00FE3E23"/>
    <w:rsid w:val="00FE5AE0"/>
    <w:rsid w:val="00FE7AF2"/>
    <w:rsid w:val="00FF4018"/>
    <w:rsid w:val="00FF7D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r-Latn-RS" w:eastAsia="en-US" w:bidi="ar-SA"/>
      </w:rPr>
    </w:rPrDefault>
    <w:pPrDefault>
      <w:pPr>
        <w:spacing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EF"/>
    <w:rPr>
      <w:rFonts w:ascii="Times New Roman" w:hAnsi="Times New Roman" w:cs="Times New Roman"/>
      <w:sz w:val="24"/>
      <w:szCs w:val="24"/>
      <w:lang w:val="en-US"/>
    </w:rPr>
  </w:style>
  <w:style w:type="paragraph" w:styleId="Naslov1">
    <w:name w:val="heading 1"/>
    <w:basedOn w:val="Normal"/>
    <w:next w:val="Normal"/>
    <w:link w:val="Naslov1Char"/>
    <w:uiPriority w:val="9"/>
    <w:qFormat/>
    <w:rsid w:val="009F685A"/>
    <w:pPr>
      <w:keepNext/>
      <w:spacing w:before="240" w:after="60"/>
      <w:outlineLvl w:val="0"/>
    </w:pPr>
    <w:rPr>
      <w:rFonts w:cs="Arial"/>
      <w:b/>
      <w:bCs/>
      <w:kern w:val="32"/>
      <w:sz w:val="32"/>
      <w:szCs w:val="32"/>
    </w:rPr>
  </w:style>
  <w:style w:type="paragraph" w:styleId="Naslov2">
    <w:name w:val="heading 2"/>
    <w:basedOn w:val="Normal"/>
    <w:next w:val="Normal"/>
    <w:link w:val="Naslov2Char"/>
    <w:uiPriority w:val="9"/>
    <w:unhideWhenUsed/>
    <w:qFormat/>
    <w:rsid w:val="00C457E3"/>
    <w:pPr>
      <w:keepNext/>
      <w:keepLines/>
      <w:spacing w:before="200" w:after="200" w:line="276" w:lineRule="auto"/>
      <w:jc w:val="left"/>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457E3"/>
    <w:pPr>
      <w:keepNext/>
      <w:keepLines/>
      <w:spacing w:before="200" w:after="200" w:line="276" w:lineRule="auto"/>
      <w:jc w:val="left"/>
      <w:outlineLvl w:val="2"/>
    </w:pPr>
    <w:rPr>
      <w:rFonts w:asciiTheme="majorHAnsi" w:eastAsiaTheme="majorEastAsia" w:hAnsiTheme="majorHAnsi" w:cstheme="majorBidi"/>
      <w:b/>
      <w:bCs/>
      <w:color w:val="4F81BD" w:themeColor="accent1"/>
      <w:sz w:val="22"/>
      <w:szCs w:val="22"/>
    </w:rPr>
  </w:style>
  <w:style w:type="paragraph" w:styleId="Naslov4">
    <w:name w:val="heading 4"/>
    <w:basedOn w:val="Normal"/>
    <w:next w:val="Normal"/>
    <w:link w:val="Naslov4Char"/>
    <w:uiPriority w:val="9"/>
    <w:unhideWhenUsed/>
    <w:qFormat/>
    <w:rsid w:val="00C457E3"/>
    <w:pPr>
      <w:keepNext/>
      <w:keepLines/>
      <w:spacing w:before="200" w:after="200" w:line="276" w:lineRule="auto"/>
      <w:jc w:val="left"/>
      <w:outlineLvl w:val="3"/>
    </w:pPr>
    <w:rPr>
      <w:rFonts w:asciiTheme="majorHAnsi" w:eastAsiaTheme="majorEastAsia" w:hAnsiTheme="majorHAnsi" w:cstheme="majorBidi"/>
      <w:b/>
      <w:bCs/>
      <w:i/>
      <w:iCs/>
      <w:color w:val="4F81BD" w:themeColor="accent1"/>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9F685A"/>
    <w:rPr>
      <w:rFonts w:ascii="Times New Roman" w:hAnsi="Times New Roman" w:cs="Arial"/>
      <w:b/>
      <w:bCs/>
      <w:kern w:val="32"/>
      <w:sz w:val="32"/>
      <w:szCs w:val="32"/>
      <w:lang w:val="en-US"/>
    </w:rPr>
  </w:style>
  <w:style w:type="character" w:customStyle="1" w:styleId="Naslov2Char">
    <w:name w:val="Naslov 2 Char"/>
    <w:basedOn w:val="Podrazumevanifontpasusa"/>
    <w:link w:val="Naslov2"/>
    <w:uiPriority w:val="9"/>
    <w:rsid w:val="00C457E3"/>
    <w:rPr>
      <w:rFonts w:asciiTheme="majorHAnsi" w:eastAsiaTheme="majorEastAsia" w:hAnsiTheme="majorHAnsi" w:cstheme="majorBidi"/>
      <w:b/>
      <w:bCs/>
      <w:color w:val="4F81BD" w:themeColor="accent1"/>
      <w:sz w:val="26"/>
      <w:szCs w:val="26"/>
      <w:lang w:val="en-US"/>
    </w:rPr>
  </w:style>
  <w:style w:type="character" w:customStyle="1" w:styleId="Naslov3Char">
    <w:name w:val="Naslov 3 Char"/>
    <w:basedOn w:val="Podrazumevanifontpasusa"/>
    <w:link w:val="Naslov3"/>
    <w:uiPriority w:val="9"/>
    <w:rsid w:val="00C457E3"/>
    <w:rPr>
      <w:rFonts w:asciiTheme="majorHAnsi" w:eastAsiaTheme="majorEastAsia" w:hAnsiTheme="majorHAnsi" w:cstheme="majorBidi"/>
      <w:b/>
      <w:bCs/>
      <w:color w:val="4F81BD" w:themeColor="accent1"/>
      <w:lang w:val="en-US"/>
    </w:rPr>
  </w:style>
  <w:style w:type="character" w:customStyle="1" w:styleId="Naslov4Char">
    <w:name w:val="Naslov 4 Char"/>
    <w:basedOn w:val="Podrazumevanifontpasusa"/>
    <w:link w:val="Naslov4"/>
    <w:uiPriority w:val="9"/>
    <w:rsid w:val="00C457E3"/>
    <w:rPr>
      <w:rFonts w:asciiTheme="majorHAnsi" w:eastAsiaTheme="majorEastAsia" w:hAnsiTheme="majorHAnsi" w:cstheme="majorBidi"/>
      <w:b/>
      <w:bCs/>
      <w:i/>
      <w:iCs/>
      <w:color w:val="4F81BD" w:themeColor="accent1"/>
      <w:lang w:val="en-US"/>
    </w:rPr>
  </w:style>
  <w:style w:type="paragraph" w:styleId="Znakzanabrajanjenalisti">
    <w:name w:val="List Bullet"/>
    <w:basedOn w:val="Normal"/>
    <w:autoRedefine/>
    <w:semiHidden/>
    <w:unhideWhenUsed/>
    <w:rsid w:val="009F685A"/>
    <w:pPr>
      <w:tabs>
        <w:tab w:val="left" w:pos="1440"/>
      </w:tabs>
      <w:ind w:left="851"/>
    </w:pPr>
    <w:rPr>
      <w:lang w:val="sr-Cyrl-CS"/>
    </w:rPr>
  </w:style>
  <w:style w:type="character" w:customStyle="1" w:styleId="OblastChar">
    <w:name w:val="Oblast Char"/>
    <w:basedOn w:val="Podrazumevanifontpasusa"/>
    <w:link w:val="Oblast"/>
    <w:locked/>
    <w:rsid w:val="006D7445"/>
    <w:rPr>
      <w:rFonts w:ascii="Times New Roman" w:hAnsi="Times New Roman" w:cs="Times New Roman"/>
      <w:b/>
      <w:bCs/>
      <w:color w:val="000000"/>
      <w:sz w:val="28"/>
      <w:szCs w:val="28"/>
      <w:shd w:val="clear" w:color="auto" w:fill="FFFFFF"/>
      <w:lang w:eastAsia="sr-Latn-RS"/>
    </w:rPr>
  </w:style>
  <w:style w:type="paragraph" w:customStyle="1" w:styleId="Oblast">
    <w:name w:val="Oblast"/>
    <w:basedOn w:val="Normal"/>
    <w:link w:val="OblastChar"/>
    <w:qFormat/>
    <w:rsid w:val="006D7445"/>
    <w:pPr>
      <w:shd w:val="clear" w:color="auto" w:fill="FFFFFF"/>
      <w:spacing w:before="360" w:after="240"/>
      <w:contextualSpacing/>
      <w:jc w:val="center"/>
    </w:pPr>
    <w:rPr>
      <w:b/>
      <w:bCs/>
      <w:color w:val="000000"/>
      <w:sz w:val="28"/>
      <w:szCs w:val="28"/>
      <w:lang w:val="sr-Latn-RS" w:eastAsia="sr-Latn-RS"/>
    </w:rPr>
  </w:style>
  <w:style w:type="paragraph" w:styleId="Pasussalistom">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PasussalistomChar"/>
    <w:uiPriority w:val="34"/>
    <w:qFormat/>
    <w:rsid w:val="00290928"/>
    <w:pPr>
      <w:ind w:left="720"/>
      <w:contextualSpacing/>
    </w:pPr>
  </w:style>
  <w:style w:type="character" w:customStyle="1" w:styleId="PasussalistomChar">
    <w:name w:val="Pasus sa listom Char"/>
    <w:aliases w:val="Numbered List Paragraph Char,References Char,Numbered Paragraph Char,Main numbered paragraph Char,Colorful List - Accent 11 Char,List_Paragraph Char,Multilevel para_II Char,List Paragraph1 Char,Bullets Char,123 List Paragraph Char"/>
    <w:link w:val="Pasussalistom"/>
    <w:uiPriority w:val="34"/>
    <w:locked/>
    <w:rsid w:val="00DA696C"/>
    <w:rPr>
      <w:rFonts w:ascii="Times New Roman" w:hAnsi="Times New Roman" w:cs="Times New Roman"/>
      <w:sz w:val="24"/>
      <w:szCs w:val="24"/>
      <w:lang w:val="en-US"/>
    </w:rPr>
  </w:style>
  <w:style w:type="character" w:styleId="Referencakomentara">
    <w:name w:val="annotation reference"/>
    <w:uiPriority w:val="99"/>
    <w:unhideWhenUsed/>
    <w:qFormat/>
    <w:rsid w:val="001B11FA"/>
    <w:rPr>
      <w:sz w:val="16"/>
      <w:szCs w:val="16"/>
    </w:rPr>
  </w:style>
  <w:style w:type="paragraph" w:styleId="Tekstkomentara">
    <w:name w:val="annotation text"/>
    <w:basedOn w:val="Normal"/>
    <w:link w:val="TekstkomentaraChar"/>
    <w:uiPriority w:val="99"/>
    <w:unhideWhenUsed/>
    <w:qFormat/>
    <w:rsid w:val="001B11FA"/>
    <w:pPr>
      <w:spacing w:after="200" w:line="276" w:lineRule="auto"/>
      <w:jc w:val="left"/>
    </w:pPr>
    <w:rPr>
      <w:rFonts w:ascii="Calibri" w:eastAsia="Calibri" w:hAnsi="Calibri"/>
      <w:sz w:val="20"/>
      <w:szCs w:val="20"/>
    </w:rPr>
  </w:style>
  <w:style w:type="character" w:customStyle="1" w:styleId="TekstkomentaraChar">
    <w:name w:val="Tekst komentara Char"/>
    <w:basedOn w:val="Podrazumevanifontpasusa"/>
    <w:link w:val="Tekstkomentara"/>
    <w:uiPriority w:val="99"/>
    <w:qFormat/>
    <w:rsid w:val="001B11FA"/>
    <w:rPr>
      <w:rFonts w:ascii="Calibri" w:eastAsia="Calibri" w:hAnsi="Calibri" w:cs="Times New Roman"/>
      <w:sz w:val="20"/>
      <w:szCs w:val="20"/>
      <w:lang w:val="en-US"/>
    </w:rPr>
  </w:style>
  <w:style w:type="paragraph" w:styleId="Tekstubaloniu">
    <w:name w:val="Balloon Text"/>
    <w:basedOn w:val="Normal"/>
    <w:link w:val="TekstubaloniuChar"/>
    <w:uiPriority w:val="99"/>
    <w:semiHidden/>
    <w:unhideWhenUsed/>
    <w:rsid w:val="001B11FA"/>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B11FA"/>
    <w:rPr>
      <w:rFonts w:ascii="Tahoma" w:hAnsi="Tahoma" w:cs="Tahoma"/>
      <w:sz w:val="16"/>
      <w:szCs w:val="16"/>
      <w:lang w:val="en-US"/>
    </w:rPr>
  </w:style>
  <w:style w:type="paragraph" w:customStyle="1" w:styleId="Podnaslov2">
    <w:name w:val="Podnaslov2"/>
    <w:basedOn w:val="Normal"/>
    <w:qFormat/>
    <w:rsid w:val="009754E8"/>
    <w:pPr>
      <w:keepNext/>
      <w:tabs>
        <w:tab w:val="left" w:pos="1080"/>
      </w:tabs>
      <w:spacing w:before="120" w:after="120"/>
      <w:ind w:left="144" w:right="144"/>
      <w:jc w:val="center"/>
    </w:pPr>
    <w:rPr>
      <w:rFonts w:ascii="Arial" w:hAnsi="Arial"/>
      <w:b/>
      <w:i/>
      <w:sz w:val="22"/>
      <w:szCs w:val="20"/>
      <w:lang w:val="sr-Cyrl-CS"/>
    </w:rPr>
  </w:style>
  <w:style w:type="paragraph" w:customStyle="1" w:styleId="auto-style2">
    <w:name w:val="auto-style2"/>
    <w:basedOn w:val="Normal"/>
    <w:rsid w:val="001B6B1B"/>
    <w:pPr>
      <w:spacing w:before="100" w:beforeAutospacing="1" w:after="100" w:afterAutospacing="1"/>
      <w:jc w:val="left"/>
    </w:pPr>
  </w:style>
  <w:style w:type="paragraph" w:styleId="NormalWeb">
    <w:name w:val="Normal (Web)"/>
    <w:basedOn w:val="Normal"/>
    <w:uiPriority w:val="99"/>
    <w:rsid w:val="00F068E2"/>
    <w:pPr>
      <w:suppressAutoHyphens/>
      <w:spacing w:before="280" w:after="280"/>
      <w:jc w:val="left"/>
    </w:pPr>
    <w:rPr>
      <w:kern w:val="1"/>
    </w:rPr>
  </w:style>
  <w:style w:type="paragraph" w:styleId="Zaglavljestranice">
    <w:name w:val="header"/>
    <w:basedOn w:val="Normal"/>
    <w:link w:val="ZaglavljestraniceChar"/>
    <w:uiPriority w:val="99"/>
    <w:unhideWhenUsed/>
    <w:rsid w:val="00C457E3"/>
    <w:pPr>
      <w:tabs>
        <w:tab w:val="center" w:pos="4680"/>
        <w:tab w:val="right" w:pos="9360"/>
      </w:tabs>
      <w:spacing w:after="200" w:line="276" w:lineRule="auto"/>
      <w:jc w:val="left"/>
    </w:pPr>
    <w:rPr>
      <w:rFonts w:asciiTheme="minorHAnsi" w:eastAsiaTheme="minorEastAsia" w:hAnsiTheme="minorHAnsi" w:cstheme="minorBidi"/>
      <w:sz w:val="22"/>
      <w:szCs w:val="22"/>
    </w:rPr>
  </w:style>
  <w:style w:type="character" w:customStyle="1" w:styleId="ZaglavljestraniceChar">
    <w:name w:val="Zaglavlje stranice Char"/>
    <w:basedOn w:val="Podrazumevanifontpasusa"/>
    <w:link w:val="Zaglavljestranice"/>
    <w:uiPriority w:val="99"/>
    <w:rsid w:val="00C457E3"/>
    <w:rPr>
      <w:rFonts w:eastAsiaTheme="minorEastAsia"/>
      <w:lang w:val="en-US"/>
    </w:rPr>
  </w:style>
  <w:style w:type="paragraph" w:styleId="Normalnouvlapasusa">
    <w:name w:val="Normal Indent"/>
    <w:basedOn w:val="Normal"/>
    <w:uiPriority w:val="99"/>
    <w:unhideWhenUsed/>
    <w:rsid w:val="00C457E3"/>
    <w:pPr>
      <w:spacing w:after="200" w:line="276" w:lineRule="auto"/>
      <w:ind w:left="720"/>
      <w:jc w:val="left"/>
    </w:pPr>
    <w:rPr>
      <w:rFonts w:asciiTheme="minorHAnsi" w:eastAsiaTheme="minorEastAsia" w:hAnsiTheme="minorHAnsi" w:cstheme="minorBidi"/>
      <w:sz w:val="22"/>
      <w:szCs w:val="22"/>
    </w:rPr>
  </w:style>
  <w:style w:type="paragraph" w:styleId="Podnaslov">
    <w:name w:val="Subtitle"/>
    <w:basedOn w:val="Normal"/>
    <w:next w:val="Normal"/>
    <w:link w:val="PodnaslovChar"/>
    <w:uiPriority w:val="11"/>
    <w:qFormat/>
    <w:rsid w:val="00C457E3"/>
    <w:pPr>
      <w:numPr>
        <w:ilvl w:val="1"/>
      </w:numPr>
      <w:spacing w:after="200" w:line="276" w:lineRule="auto"/>
      <w:ind w:left="86" w:firstLine="720"/>
      <w:jc w:val="left"/>
    </w:pPr>
    <w:rPr>
      <w:rFonts w:asciiTheme="majorHAnsi" w:eastAsiaTheme="majorEastAsia" w:hAnsiTheme="majorHAnsi" w:cstheme="majorBidi"/>
      <w:i/>
      <w:iCs/>
      <w:color w:val="4F81BD" w:themeColor="accent1"/>
      <w:spacing w:val="15"/>
    </w:rPr>
  </w:style>
  <w:style w:type="character" w:customStyle="1" w:styleId="PodnaslovChar">
    <w:name w:val="Podnaslov Char"/>
    <w:basedOn w:val="Podrazumevanifontpasusa"/>
    <w:link w:val="Podnaslov"/>
    <w:uiPriority w:val="11"/>
    <w:rsid w:val="00C457E3"/>
    <w:rPr>
      <w:rFonts w:asciiTheme="majorHAnsi" w:eastAsiaTheme="majorEastAsia" w:hAnsiTheme="majorHAnsi" w:cstheme="majorBidi"/>
      <w:i/>
      <w:iCs/>
      <w:color w:val="4F81BD" w:themeColor="accent1"/>
      <w:spacing w:val="15"/>
      <w:sz w:val="24"/>
      <w:szCs w:val="24"/>
      <w:lang w:val="en-US"/>
    </w:rPr>
  </w:style>
  <w:style w:type="paragraph" w:styleId="Naslov">
    <w:name w:val="Title"/>
    <w:basedOn w:val="Normal"/>
    <w:next w:val="Normal"/>
    <w:link w:val="NaslovChar"/>
    <w:uiPriority w:val="10"/>
    <w:qFormat/>
    <w:rsid w:val="00C457E3"/>
    <w:pPr>
      <w:pBdr>
        <w:bottom w:val="single" w:sz="8" w:space="4" w:color="4F81BD" w:themeColor="accent1"/>
      </w:pBdr>
      <w:spacing w:after="300" w:line="276"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457E3"/>
    <w:rPr>
      <w:rFonts w:asciiTheme="majorHAnsi" w:eastAsiaTheme="majorEastAsia" w:hAnsiTheme="majorHAnsi" w:cstheme="majorBidi"/>
      <w:color w:val="17365D" w:themeColor="text2" w:themeShade="BF"/>
      <w:spacing w:val="5"/>
      <w:kern w:val="28"/>
      <w:sz w:val="52"/>
      <w:szCs w:val="52"/>
      <w:lang w:val="en-US"/>
    </w:rPr>
  </w:style>
  <w:style w:type="character" w:styleId="Naglaavanje">
    <w:name w:val="Emphasis"/>
    <w:basedOn w:val="Podrazumevanifontpasusa"/>
    <w:qFormat/>
    <w:rsid w:val="00C457E3"/>
    <w:rPr>
      <w:i/>
      <w:iCs/>
    </w:rPr>
  </w:style>
  <w:style w:type="character" w:styleId="Hiperveza">
    <w:name w:val="Hyperlink"/>
    <w:basedOn w:val="Podrazumevanifontpasusa"/>
    <w:uiPriority w:val="99"/>
    <w:unhideWhenUsed/>
    <w:rsid w:val="00C457E3"/>
    <w:rPr>
      <w:color w:val="0000FF" w:themeColor="hyperlink"/>
      <w:u w:val="single"/>
    </w:rPr>
  </w:style>
  <w:style w:type="paragraph" w:styleId="Natpis">
    <w:name w:val="caption"/>
    <w:basedOn w:val="Normal"/>
    <w:next w:val="Normal"/>
    <w:uiPriority w:val="35"/>
    <w:semiHidden/>
    <w:unhideWhenUsed/>
    <w:qFormat/>
    <w:rsid w:val="00C457E3"/>
    <w:pPr>
      <w:spacing w:after="200"/>
      <w:jc w:val="left"/>
    </w:pPr>
    <w:rPr>
      <w:rFonts w:asciiTheme="minorHAnsi" w:eastAsiaTheme="minorEastAsia" w:hAnsiTheme="minorHAnsi" w:cstheme="minorBidi"/>
      <w:b/>
      <w:bCs/>
      <w:color w:val="4F81BD" w:themeColor="accent1"/>
      <w:sz w:val="18"/>
      <w:szCs w:val="18"/>
    </w:rPr>
  </w:style>
  <w:style w:type="paragraph" w:customStyle="1" w:styleId="DocDefaults">
    <w:name w:val="DocDefaults"/>
    <w:rsid w:val="00C457E3"/>
    <w:pPr>
      <w:spacing w:after="200"/>
      <w:jc w:val="left"/>
    </w:pPr>
    <w:rPr>
      <w:rFonts w:eastAsiaTheme="minorEastAsia"/>
      <w:lang w:val="en-US"/>
    </w:rPr>
  </w:style>
  <w:style w:type="paragraph" w:styleId="Bezrazmaka">
    <w:name w:val="No Spacing"/>
    <w:uiPriority w:val="1"/>
    <w:qFormat/>
    <w:rsid w:val="00C457E3"/>
    <w:pPr>
      <w:spacing w:line="240" w:lineRule="auto"/>
      <w:jc w:val="left"/>
    </w:pPr>
    <w:rPr>
      <w:rFonts w:ascii="Times New Roman" w:eastAsiaTheme="minorEastAsia" w:hAnsi="Times New Roman" w:cs="Times New Roman"/>
      <w:sz w:val="24"/>
      <w:lang w:val="en-US"/>
    </w:rPr>
  </w:style>
  <w:style w:type="character" w:customStyle="1" w:styleId="rvts10">
    <w:name w:val="rvts10"/>
    <w:basedOn w:val="Podrazumevanifontpasusa"/>
    <w:rsid w:val="00C457E3"/>
  </w:style>
  <w:style w:type="character" w:customStyle="1" w:styleId="rvts3">
    <w:name w:val="rvts3"/>
    <w:basedOn w:val="Podrazumevanifontpasusa"/>
    <w:rsid w:val="00C457E3"/>
  </w:style>
  <w:style w:type="character" w:customStyle="1" w:styleId="rvts2">
    <w:name w:val="rvts2"/>
    <w:basedOn w:val="Podrazumevanifontpasusa"/>
    <w:rsid w:val="00C457E3"/>
  </w:style>
  <w:style w:type="paragraph" w:customStyle="1" w:styleId="rvps1">
    <w:name w:val="rvps1"/>
    <w:basedOn w:val="Normal"/>
    <w:rsid w:val="00C457E3"/>
    <w:pPr>
      <w:suppressAutoHyphens/>
      <w:spacing w:before="280" w:after="280"/>
      <w:jc w:val="left"/>
    </w:pPr>
    <w:rPr>
      <w:kern w:val="1"/>
    </w:rPr>
  </w:style>
  <w:style w:type="paragraph" w:customStyle="1" w:styleId="rvps6">
    <w:name w:val="rvps6"/>
    <w:basedOn w:val="Normal"/>
    <w:uiPriority w:val="99"/>
    <w:rsid w:val="00C457E3"/>
    <w:pPr>
      <w:spacing w:before="100" w:beforeAutospacing="1" w:after="100" w:afterAutospacing="1"/>
      <w:jc w:val="left"/>
    </w:pPr>
  </w:style>
  <w:style w:type="character" w:customStyle="1" w:styleId="rvts12">
    <w:name w:val="rvts12"/>
    <w:basedOn w:val="Podrazumevanifontpasusa"/>
    <w:rsid w:val="00C457E3"/>
  </w:style>
  <w:style w:type="character" w:customStyle="1" w:styleId="rvts11">
    <w:name w:val="rvts11"/>
    <w:basedOn w:val="Podrazumevanifontpasusa"/>
    <w:rsid w:val="00C457E3"/>
  </w:style>
  <w:style w:type="paragraph" w:customStyle="1" w:styleId="rvps88">
    <w:name w:val="rvps88"/>
    <w:basedOn w:val="Normal"/>
    <w:rsid w:val="00C457E3"/>
    <w:pPr>
      <w:spacing w:before="100" w:beforeAutospacing="1" w:after="100" w:afterAutospacing="1"/>
      <w:jc w:val="left"/>
    </w:pPr>
  </w:style>
  <w:style w:type="paragraph" w:customStyle="1" w:styleId="rvps84">
    <w:name w:val="rvps84"/>
    <w:basedOn w:val="Normal"/>
    <w:rsid w:val="00C457E3"/>
    <w:pPr>
      <w:spacing w:before="100" w:beforeAutospacing="1" w:after="100" w:afterAutospacing="1"/>
      <w:jc w:val="left"/>
    </w:pPr>
  </w:style>
  <w:style w:type="paragraph" w:customStyle="1" w:styleId="rvps85">
    <w:name w:val="rvps85"/>
    <w:basedOn w:val="Normal"/>
    <w:rsid w:val="00C457E3"/>
    <w:pPr>
      <w:spacing w:before="100" w:beforeAutospacing="1" w:after="100" w:afterAutospacing="1"/>
      <w:jc w:val="left"/>
    </w:pPr>
  </w:style>
  <w:style w:type="paragraph" w:customStyle="1" w:styleId="rvps86">
    <w:name w:val="rvps86"/>
    <w:basedOn w:val="Normal"/>
    <w:rsid w:val="00C457E3"/>
    <w:pPr>
      <w:spacing w:before="100" w:beforeAutospacing="1" w:after="100" w:afterAutospacing="1"/>
      <w:jc w:val="left"/>
    </w:pPr>
  </w:style>
  <w:style w:type="paragraph" w:customStyle="1" w:styleId="2zakon">
    <w:name w:val="2zakon"/>
    <w:basedOn w:val="Normal"/>
    <w:rsid w:val="00C457E3"/>
    <w:pPr>
      <w:spacing w:before="100" w:beforeAutospacing="1" w:after="100" w:afterAutospacing="1"/>
      <w:jc w:val="center"/>
    </w:pPr>
    <w:rPr>
      <w:rFonts w:ascii="Arial" w:hAnsi="Arial" w:cs="Arial"/>
      <w:color w:val="0033CC"/>
      <w:sz w:val="36"/>
      <w:szCs w:val="36"/>
    </w:rPr>
  </w:style>
  <w:style w:type="paragraph" w:customStyle="1" w:styleId="1tekst">
    <w:name w:val="1tekst"/>
    <w:basedOn w:val="Normal"/>
    <w:rsid w:val="00C457E3"/>
    <w:pPr>
      <w:ind w:left="500" w:right="500" w:firstLine="240"/>
    </w:pPr>
    <w:rPr>
      <w:rFonts w:ascii="Arial" w:hAnsi="Arial" w:cs="Arial"/>
      <w:sz w:val="20"/>
      <w:szCs w:val="20"/>
    </w:rPr>
  </w:style>
  <w:style w:type="paragraph" w:customStyle="1" w:styleId="4clan">
    <w:name w:val="4clan"/>
    <w:basedOn w:val="Normal"/>
    <w:rsid w:val="00C457E3"/>
    <w:pPr>
      <w:spacing w:before="40" w:after="40"/>
      <w:jc w:val="center"/>
    </w:pPr>
    <w:rPr>
      <w:rFonts w:ascii="Arial" w:hAnsi="Arial" w:cs="Arial"/>
      <w:b/>
      <w:bCs/>
      <w:sz w:val="20"/>
      <w:szCs w:val="20"/>
    </w:rPr>
  </w:style>
  <w:style w:type="paragraph" w:customStyle="1" w:styleId="6naslov">
    <w:name w:val="6naslov"/>
    <w:basedOn w:val="Normal"/>
    <w:rsid w:val="00C457E3"/>
    <w:pPr>
      <w:spacing w:before="80" w:after="40"/>
      <w:ind w:left="300" w:right="300"/>
      <w:jc w:val="center"/>
    </w:pPr>
    <w:rPr>
      <w:rFonts w:ascii="Arial" w:hAnsi="Arial" w:cs="Arial"/>
      <w:b/>
      <w:bCs/>
      <w:sz w:val="27"/>
      <w:szCs w:val="27"/>
    </w:rPr>
  </w:style>
  <w:style w:type="paragraph" w:customStyle="1" w:styleId="5nadnaslov">
    <w:name w:val="5nadnaslov"/>
    <w:basedOn w:val="Normal"/>
    <w:rsid w:val="00C457E3"/>
    <w:pPr>
      <w:shd w:val="clear" w:color="auto" w:fill="FFFFFF"/>
      <w:spacing w:before="100"/>
      <w:jc w:val="center"/>
    </w:pPr>
    <w:rPr>
      <w:rFonts w:ascii="Arial" w:hAnsi="Arial" w:cs="Arial"/>
      <w:b/>
      <w:bCs/>
      <w:spacing w:val="20"/>
      <w:sz w:val="27"/>
      <w:szCs w:val="27"/>
    </w:rPr>
  </w:style>
  <w:style w:type="paragraph" w:customStyle="1" w:styleId="lan">
    <w:name w:val="Član"/>
    <w:basedOn w:val="Normal"/>
    <w:link w:val="lanChar"/>
    <w:qFormat/>
    <w:rsid w:val="00C457E3"/>
    <w:pPr>
      <w:spacing w:before="240" w:after="240"/>
      <w:contextualSpacing/>
      <w:jc w:val="center"/>
    </w:pPr>
    <w:rPr>
      <w:b/>
      <w:bCs/>
      <w:color w:val="000000"/>
      <w:sz w:val="27"/>
      <w:szCs w:val="27"/>
    </w:rPr>
  </w:style>
  <w:style w:type="character" w:customStyle="1" w:styleId="lanChar">
    <w:name w:val="Član Char"/>
    <w:link w:val="lan"/>
    <w:rsid w:val="00C457E3"/>
    <w:rPr>
      <w:rFonts w:ascii="Times New Roman" w:hAnsi="Times New Roman" w:cs="Times New Roman"/>
      <w:b/>
      <w:bCs/>
      <w:color w:val="000000"/>
      <w:sz w:val="27"/>
      <w:szCs w:val="27"/>
      <w:lang w:val="en-US"/>
    </w:rPr>
  </w:style>
  <w:style w:type="character" w:customStyle="1" w:styleId="TekstendnoteChar">
    <w:name w:val="Tekst endnote Char"/>
    <w:basedOn w:val="Podrazumevanifontpasusa"/>
    <w:link w:val="Tekstendnote"/>
    <w:uiPriority w:val="99"/>
    <w:semiHidden/>
    <w:rsid w:val="00C457E3"/>
    <w:rPr>
      <w:rFonts w:eastAsiaTheme="minorEastAsia"/>
      <w:sz w:val="20"/>
      <w:szCs w:val="20"/>
      <w:lang w:val="en-US"/>
    </w:rPr>
  </w:style>
  <w:style w:type="paragraph" w:styleId="Tekstendnote">
    <w:name w:val="endnote text"/>
    <w:basedOn w:val="Normal"/>
    <w:link w:val="TekstendnoteChar"/>
    <w:uiPriority w:val="99"/>
    <w:semiHidden/>
    <w:unhideWhenUsed/>
    <w:rsid w:val="00C457E3"/>
    <w:pPr>
      <w:jc w:val="left"/>
    </w:pPr>
    <w:rPr>
      <w:rFonts w:asciiTheme="minorHAnsi" w:eastAsiaTheme="minorEastAsia" w:hAnsiTheme="minorHAnsi" w:cstheme="minorBidi"/>
      <w:sz w:val="20"/>
      <w:szCs w:val="20"/>
    </w:rPr>
  </w:style>
  <w:style w:type="paragraph" w:styleId="Temakomentara">
    <w:name w:val="annotation subject"/>
    <w:basedOn w:val="Tekstkomentara"/>
    <w:next w:val="Tekstkomentara"/>
    <w:link w:val="TemakomentaraChar"/>
    <w:uiPriority w:val="99"/>
    <w:semiHidden/>
    <w:unhideWhenUsed/>
    <w:rsid w:val="00C457E3"/>
    <w:pPr>
      <w:spacing w:line="240" w:lineRule="auto"/>
    </w:pPr>
    <w:rPr>
      <w:rFonts w:asciiTheme="minorHAnsi" w:eastAsiaTheme="minorHAnsi" w:hAnsiTheme="minorHAnsi" w:cstheme="minorBidi"/>
      <w:b/>
      <w:bCs/>
    </w:rPr>
  </w:style>
  <w:style w:type="character" w:customStyle="1" w:styleId="TemakomentaraChar">
    <w:name w:val="Tema komentara Char"/>
    <w:basedOn w:val="TekstkomentaraChar"/>
    <w:link w:val="Temakomentara"/>
    <w:uiPriority w:val="99"/>
    <w:semiHidden/>
    <w:rsid w:val="00C457E3"/>
    <w:rPr>
      <w:rFonts w:ascii="Calibri" w:eastAsiaTheme="minorHAnsi" w:hAnsi="Calibri" w:cs="Times New Roman"/>
      <w:b/>
      <w:bCs/>
      <w:sz w:val="20"/>
      <w:szCs w:val="20"/>
      <w:lang w:val="en-US"/>
    </w:rPr>
  </w:style>
  <w:style w:type="paragraph" w:styleId="Podnojestranice">
    <w:name w:val="footer"/>
    <w:basedOn w:val="Normal"/>
    <w:link w:val="PodnojestraniceChar"/>
    <w:uiPriority w:val="99"/>
    <w:unhideWhenUsed/>
    <w:rsid w:val="00C457E3"/>
    <w:pPr>
      <w:tabs>
        <w:tab w:val="center" w:pos="4680"/>
        <w:tab w:val="right" w:pos="9360"/>
      </w:tabs>
      <w:jc w:val="left"/>
    </w:pPr>
    <w:rPr>
      <w:rFonts w:asciiTheme="minorHAnsi" w:eastAsiaTheme="minorEastAsia" w:hAnsiTheme="minorHAnsi" w:cstheme="minorBidi"/>
      <w:sz w:val="22"/>
      <w:szCs w:val="22"/>
    </w:rPr>
  </w:style>
  <w:style w:type="character" w:customStyle="1" w:styleId="PodnojestraniceChar">
    <w:name w:val="Podnožje stranice Char"/>
    <w:basedOn w:val="Podrazumevanifontpasusa"/>
    <w:link w:val="Podnojestranice"/>
    <w:uiPriority w:val="99"/>
    <w:rsid w:val="00C457E3"/>
    <w:rPr>
      <w:rFonts w:eastAsiaTheme="minorEastAsia"/>
      <w:lang w:val="en-US"/>
    </w:rPr>
  </w:style>
  <w:style w:type="paragraph" w:customStyle="1" w:styleId="stil7podnas">
    <w:name w:val="stil_7podnas"/>
    <w:basedOn w:val="Normal"/>
    <w:rsid w:val="00C457E3"/>
    <w:pPr>
      <w:shd w:val="clear" w:color="auto" w:fill="FFFFFF"/>
      <w:spacing w:before="240" w:after="240"/>
      <w:jc w:val="center"/>
    </w:pPr>
    <w:rPr>
      <w:b/>
      <w:bCs/>
      <w:sz w:val="28"/>
      <w:szCs w:val="28"/>
    </w:rPr>
  </w:style>
  <w:style w:type="character" w:customStyle="1" w:styleId="apple-converted-space">
    <w:name w:val="apple-converted-space"/>
    <w:basedOn w:val="Podrazumevanifontpasusa"/>
    <w:rsid w:val="00C457E3"/>
  </w:style>
  <w:style w:type="paragraph" w:customStyle="1" w:styleId="Default">
    <w:name w:val="Default"/>
    <w:rsid w:val="00C457E3"/>
    <w:pPr>
      <w:autoSpaceDE w:val="0"/>
      <w:autoSpaceDN w:val="0"/>
      <w:adjustRightInd w:val="0"/>
      <w:spacing w:line="240" w:lineRule="auto"/>
      <w:jc w:val="left"/>
    </w:pPr>
    <w:rPr>
      <w:rFonts w:ascii="Times New Roman" w:hAnsi="Times New Roman" w:cs="Times New Roman"/>
      <w:color w:val="000000"/>
      <w:sz w:val="24"/>
      <w:szCs w:val="24"/>
      <w:lang w:val="en-GB" w:eastAsia="en-GB"/>
    </w:rPr>
  </w:style>
  <w:style w:type="paragraph" w:customStyle="1" w:styleId="Clan">
    <w:name w:val="Clan"/>
    <w:basedOn w:val="Normal"/>
    <w:qFormat/>
    <w:rsid w:val="00C457E3"/>
    <w:pPr>
      <w:keepNext/>
      <w:tabs>
        <w:tab w:val="left" w:pos="1080"/>
      </w:tabs>
      <w:spacing w:before="120" w:after="120"/>
      <w:ind w:left="720" w:right="720"/>
      <w:jc w:val="center"/>
    </w:pPr>
    <w:rPr>
      <w:rFonts w:ascii="Arial" w:hAnsi="Arial"/>
      <w:b/>
      <w:sz w:val="22"/>
      <w:szCs w:val="20"/>
      <w:lang w:val="sr-Cyrl-CS"/>
    </w:rPr>
  </w:style>
  <w:style w:type="paragraph" w:customStyle="1" w:styleId="Normal1">
    <w:name w:val="Normal1"/>
    <w:basedOn w:val="Normal"/>
    <w:rsid w:val="00C457E3"/>
    <w:pPr>
      <w:spacing w:before="100" w:beforeAutospacing="1" w:after="100" w:afterAutospacing="1"/>
      <w:jc w:val="left"/>
    </w:pPr>
    <w:rPr>
      <w:rFonts w:ascii="Arial" w:hAnsi="Arial" w:cs="Arial"/>
      <w:sz w:val="22"/>
      <w:szCs w:val="22"/>
    </w:rPr>
  </w:style>
  <w:style w:type="paragraph" w:customStyle="1" w:styleId="ti-chapter">
    <w:name w:val="ti-chapter"/>
    <w:basedOn w:val="Normal"/>
    <w:rsid w:val="00C457E3"/>
    <w:pPr>
      <w:spacing w:before="100" w:beforeAutospacing="1" w:after="100" w:afterAutospacing="1"/>
      <w:jc w:val="left"/>
    </w:pPr>
  </w:style>
  <w:style w:type="paragraph" w:customStyle="1" w:styleId="Normal2">
    <w:name w:val="Normal2"/>
    <w:basedOn w:val="Normal"/>
    <w:rsid w:val="00C457E3"/>
    <w:pPr>
      <w:spacing w:before="100" w:beforeAutospacing="1" w:after="100" w:afterAutospacing="1"/>
      <w:jc w:val="left"/>
    </w:pPr>
  </w:style>
  <w:style w:type="character" w:customStyle="1" w:styleId="bold">
    <w:name w:val="bold"/>
    <w:basedOn w:val="Podrazumevanifontpasusa"/>
    <w:rsid w:val="00C457E3"/>
  </w:style>
  <w:style w:type="paragraph" w:customStyle="1" w:styleId="ti-main">
    <w:name w:val="ti-main"/>
    <w:basedOn w:val="Normal"/>
    <w:rsid w:val="00C457E3"/>
    <w:pPr>
      <w:spacing w:before="810" w:after="390"/>
      <w:jc w:val="center"/>
    </w:pPr>
    <w:rPr>
      <w:b/>
      <w:bCs/>
      <w:sz w:val="42"/>
      <w:szCs w:val="42"/>
    </w:rPr>
  </w:style>
  <w:style w:type="character" w:customStyle="1" w:styleId="TekstendnoteChar1">
    <w:name w:val="Tekst endnote Char1"/>
    <w:basedOn w:val="Podrazumevanifontpasusa"/>
    <w:uiPriority w:val="99"/>
    <w:semiHidden/>
    <w:rsid w:val="008B208E"/>
    <w:rPr>
      <w:rFonts w:ascii="Times New Roman" w:hAnsi="Times New Roman" w:cs="Times New Roman"/>
      <w:sz w:val="20"/>
      <w:szCs w:val="20"/>
      <w:lang w:val="en-US"/>
    </w:rPr>
  </w:style>
  <w:style w:type="character" w:styleId="Ispraenahiperveza">
    <w:name w:val="FollowedHyperlink"/>
    <w:basedOn w:val="Podrazumevanifontpasusa"/>
    <w:uiPriority w:val="99"/>
    <w:semiHidden/>
    <w:unhideWhenUsed/>
    <w:rsid w:val="008B208E"/>
    <w:rPr>
      <w:color w:val="800080" w:themeColor="followedHyperlink"/>
      <w:u w:val="single"/>
    </w:rPr>
  </w:style>
  <w:style w:type="character" w:customStyle="1" w:styleId="WW8Num2z8">
    <w:name w:val="WW8Num2z8"/>
    <w:rsid w:val="00736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r-Latn-RS" w:eastAsia="en-US" w:bidi="ar-SA"/>
      </w:rPr>
    </w:rPrDefault>
    <w:pPrDefault>
      <w:pPr>
        <w:spacing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EF"/>
    <w:rPr>
      <w:rFonts w:ascii="Times New Roman" w:hAnsi="Times New Roman" w:cs="Times New Roman"/>
      <w:sz w:val="24"/>
      <w:szCs w:val="24"/>
      <w:lang w:val="en-US"/>
    </w:rPr>
  </w:style>
  <w:style w:type="paragraph" w:styleId="Naslov1">
    <w:name w:val="heading 1"/>
    <w:basedOn w:val="Normal"/>
    <w:next w:val="Normal"/>
    <w:link w:val="Naslov1Char"/>
    <w:uiPriority w:val="9"/>
    <w:qFormat/>
    <w:rsid w:val="009F685A"/>
    <w:pPr>
      <w:keepNext/>
      <w:spacing w:before="240" w:after="60"/>
      <w:outlineLvl w:val="0"/>
    </w:pPr>
    <w:rPr>
      <w:rFonts w:cs="Arial"/>
      <w:b/>
      <w:bCs/>
      <w:kern w:val="32"/>
      <w:sz w:val="32"/>
      <w:szCs w:val="32"/>
    </w:rPr>
  </w:style>
  <w:style w:type="paragraph" w:styleId="Naslov2">
    <w:name w:val="heading 2"/>
    <w:basedOn w:val="Normal"/>
    <w:next w:val="Normal"/>
    <w:link w:val="Naslov2Char"/>
    <w:uiPriority w:val="9"/>
    <w:unhideWhenUsed/>
    <w:qFormat/>
    <w:rsid w:val="00C457E3"/>
    <w:pPr>
      <w:keepNext/>
      <w:keepLines/>
      <w:spacing w:before="200" w:after="200" w:line="276" w:lineRule="auto"/>
      <w:jc w:val="left"/>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457E3"/>
    <w:pPr>
      <w:keepNext/>
      <w:keepLines/>
      <w:spacing w:before="200" w:after="200" w:line="276" w:lineRule="auto"/>
      <w:jc w:val="left"/>
      <w:outlineLvl w:val="2"/>
    </w:pPr>
    <w:rPr>
      <w:rFonts w:asciiTheme="majorHAnsi" w:eastAsiaTheme="majorEastAsia" w:hAnsiTheme="majorHAnsi" w:cstheme="majorBidi"/>
      <w:b/>
      <w:bCs/>
      <w:color w:val="4F81BD" w:themeColor="accent1"/>
      <w:sz w:val="22"/>
      <w:szCs w:val="22"/>
    </w:rPr>
  </w:style>
  <w:style w:type="paragraph" w:styleId="Naslov4">
    <w:name w:val="heading 4"/>
    <w:basedOn w:val="Normal"/>
    <w:next w:val="Normal"/>
    <w:link w:val="Naslov4Char"/>
    <w:uiPriority w:val="9"/>
    <w:unhideWhenUsed/>
    <w:qFormat/>
    <w:rsid w:val="00C457E3"/>
    <w:pPr>
      <w:keepNext/>
      <w:keepLines/>
      <w:spacing w:before="200" w:after="200" w:line="276" w:lineRule="auto"/>
      <w:jc w:val="left"/>
      <w:outlineLvl w:val="3"/>
    </w:pPr>
    <w:rPr>
      <w:rFonts w:asciiTheme="majorHAnsi" w:eastAsiaTheme="majorEastAsia" w:hAnsiTheme="majorHAnsi" w:cstheme="majorBidi"/>
      <w:b/>
      <w:bCs/>
      <w:i/>
      <w:iCs/>
      <w:color w:val="4F81BD" w:themeColor="accent1"/>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9F685A"/>
    <w:rPr>
      <w:rFonts w:ascii="Times New Roman" w:hAnsi="Times New Roman" w:cs="Arial"/>
      <w:b/>
      <w:bCs/>
      <w:kern w:val="32"/>
      <w:sz w:val="32"/>
      <w:szCs w:val="32"/>
      <w:lang w:val="en-US"/>
    </w:rPr>
  </w:style>
  <w:style w:type="character" w:customStyle="1" w:styleId="Naslov2Char">
    <w:name w:val="Naslov 2 Char"/>
    <w:basedOn w:val="Podrazumevanifontpasusa"/>
    <w:link w:val="Naslov2"/>
    <w:uiPriority w:val="9"/>
    <w:rsid w:val="00C457E3"/>
    <w:rPr>
      <w:rFonts w:asciiTheme="majorHAnsi" w:eastAsiaTheme="majorEastAsia" w:hAnsiTheme="majorHAnsi" w:cstheme="majorBidi"/>
      <w:b/>
      <w:bCs/>
      <w:color w:val="4F81BD" w:themeColor="accent1"/>
      <w:sz w:val="26"/>
      <w:szCs w:val="26"/>
      <w:lang w:val="en-US"/>
    </w:rPr>
  </w:style>
  <w:style w:type="character" w:customStyle="1" w:styleId="Naslov3Char">
    <w:name w:val="Naslov 3 Char"/>
    <w:basedOn w:val="Podrazumevanifontpasusa"/>
    <w:link w:val="Naslov3"/>
    <w:uiPriority w:val="9"/>
    <w:rsid w:val="00C457E3"/>
    <w:rPr>
      <w:rFonts w:asciiTheme="majorHAnsi" w:eastAsiaTheme="majorEastAsia" w:hAnsiTheme="majorHAnsi" w:cstheme="majorBidi"/>
      <w:b/>
      <w:bCs/>
      <w:color w:val="4F81BD" w:themeColor="accent1"/>
      <w:lang w:val="en-US"/>
    </w:rPr>
  </w:style>
  <w:style w:type="character" w:customStyle="1" w:styleId="Naslov4Char">
    <w:name w:val="Naslov 4 Char"/>
    <w:basedOn w:val="Podrazumevanifontpasusa"/>
    <w:link w:val="Naslov4"/>
    <w:uiPriority w:val="9"/>
    <w:rsid w:val="00C457E3"/>
    <w:rPr>
      <w:rFonts w:asciiTheme="majorHAnsi" w:eastAsiaTheme="majorEastAsia" w:hAnsiTheme="majorHAnsi" w:cstheme="majorBidi"/>
      <w:b/>
      <w:bCs/>
      <w:i/>
      <w:iCs/>
      <w:color w:val="4F81BD" w:themeColor="accent1"/>
      <w:lang w:val="en-US"/>
    </w:rPr>
  </w:style>
  <w:style w:type="paragraph" w:styleId="Znakzanabrajanjenalisti">
    <w:name w:val="List Bullet"/>
    <w:basedOn w:val="Normal"/>
    <w:autoRedefine/>
    <w:semiHidden/>
    <w:unhideWhenUsed/>
    <w:rsid w:val="009F685A"/>
    <w:pPr>
      <w:tabs>
        <w:tab w:val="left" w:pos="1440"/>
      </w:tabs>
      <w:ind w:left="851"/>
    </w:pPr>
    <w:rPr>
      <w:lang w:val="sr-Cyrl-CS"/>
    </w:rPr>
  </w:style>
  <w:style w:type="character" w:customStyle="1" w:styleId="OblastChar">
    <w:name w:val="Oblast Char"/>
    <w:basedOn w:val="Podrazumevanifontpasusa"/>
    <w:link w:val="Oblast"/>
    <w:locked/>
    <w:rsid w:val="006D7445"/>
    <w:rPr>
      <w:rFonts w:ascii="Times New Roman" w:hAnsi="Times New Roman" w:cs="Times New Roman"/>
      <w:b/>
      <w:bCs/>
      <w:color w:val="000000"/>
      <w:sz w:val="28"/>
      <w:szCs w:val="28"/>
      <w:shd w:val="clear" w:color="auto" w:fill="FFFFFF"/>
      <w:lang w:eastAsia="sr-Latn-RS"/>
    </w:rPr>
  </w:style>
  <w:style w:type="paragraph" w:customStyle="1" w:styleId="Oblast">
    <w:name w:val="Oblast"/>
    <w:basedOn w:val="Normal"/>
    <w:link w:val="OblastChar"/>
    <w:qFormat/>
    <w:rsid w:val="006D7445"/>
    <w:pPr>
      <w:shd w:val="clear" w:color="auto" w:fill="FFFFFF"/>
      <w:spacing w:before="360" w:after="240"/>
      <w:contextualSpacing/>
      <w:jc w:val="center"/>
    </w:pPr>
    <w:rPr>
      <w:b/>
      <w:bCs/>
      <w:color w:val="000000"/>
      <w:sz w:val="28"/>
      <w:szCs w:val="28"/>
      <w:lang w:val="sr-Latn-RS" w:eastAsia="sr-Latn-RS"/>
    </w:rPr>
  </w:style>
  <w:style w:type="paragraph" w:styleId="Pasussalistom">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PasussalistomChar"/>
    <w:uiPriority w:val="34"/>
    <w:qFormat/>
    <w:rsid w:val="00290928"/>
    <w:pPr>
      <w:ind w:left="720"/>
      <w:contextualSpacing/>
    </w:pPr>
  </w:style>
  <w:style w:type="character" w:customStyle="1" w:styleId="PasussalistomChar">
    <w:name w:val="Pasus sa listom Char"/>
    <w:aliases w:val="Numbered List Paragraph Char,References Char,Numbered Paragraph Char,Main numbered paragraph Char,Colorful List - Accent 11 Char,List_Paragraph Char,Multilevel para_II Char,List Paragraph1 Char,Bullets Char,123 List Paragraph Char"/>
    <w:link w:val="Pasussalistom"/>
    <w:uiPriority w:val="34"/>
    <w:locked/>
    <w:rsid w:val="00DA696C"/>
    <w:rPr>
      <w:rFonts w:ascii="Times New Roman" w:hAnsi="Times New Roman" w:cs="Times New Roman"/>
      <w:sz w:val="24"/>
      <w:szCs w:val="24"/>
      <w:lang w:val="en-US"/>
    </w:rPr>
  </w:style>
  <w:style w:type="character" w:styleId="Referencakomentara">
    <w:name w:val="annotation reference"/>
    <w:uiPriority w:val="99"/>
    <w:unhideWhenUsed/>
    <w:qFormat/>
    <w:rsid w:val="001B11FA"/>
    <w:rPr>
      <w:sz w:val="16"/>
      <w:szCs w:val="16"/>
    </w:rPr>
  </w:style>
  <w:style w:type="paragraph" w:styleId="Tekstkomentara">
    <w:name w:val="annotation text"/>
    <w:basedOn w:val="Normal"/>
    <w:link w:val="TekstkomentaraChar"/>
    <w:uiPriority w:val="99"/>
    <w:unhideWhenUsed/>
    <w:qFormat/>
    <w:rsid w:val="001B11FA"/>
    <w:pPr>
      <w:spacing w:after="200" w:line="276" w:lineRule="auto"/>
      <w:jc w:val="left"/>
    </w:pPr>
    <w:rPr>
      <w:rFonts w:ascii="Calibri" w:eastAsia="Calibri" w:hAnsi="Calibri"/>
      <w:sz w:val="20"/>
      <w:szCs w:val="20"/>
    </w:rPr>
  </w:style>
  <w:style w:type="character" w:customStyle="1" w:styleId="TekstkomentaraChar">
    <w:name w:val="Tekst komentara Char"/>
    <w:basedOn w:val="Podrazumevanifontpasusa"/>
    <w:link w:val="Tekstkomentara"/>
    <w:uiPriority w:val="99"/>
    <w:qFormat/>
    <w:rsid w:val="001B11FA"/>
    <w:rPr>
      <w:rFonts w:ascii="Calibri" w:eastAsia="Calibri" w:hAnsi="Calibri" w:cs="Times New Roman"/>
      <w:sz w:val="20"/>
      <w:szCs w:val="20"/>
      <w:lang w:val="en-US"/>
    </w:rPr>
  </w:style>
  <w:style w:type="paragraph" w:styleId="Tekstubaloniu">
    <w:name w:val="Balloon Text"/>
    <w:basedOn w:val="Normal"/>
    <w:link w:val="TekstubaloniuChar"/>
    <w:uiPriority w:val="99"/>
    <w:semiHidden/>
    <w:unhideWhenUsed/>
    <w:rsid w:val="001B11FA"/>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B11FA"/>
    <w:rPr>
      <w:rFonts w:ascii="Tahoma" w:hAnsi="Tahoma" w:cs="Tahoma"/>
      <w:sz w:val="16"/>
      <w:szCs w:val="16"/>
      <w:lang w:val="en-US"/>
    </w:rPr>
  </w:style>
  <w:style w:type="paragraph" w:customStyle="1" w:styleId="Podnaslov2">
    <w:name w:val="Podnaslov2"/>
    <w:basedOn w:val="Normal"/>
    <w:qFormat/>
    <w:rsid w:val="009754E8"/>
    <w:pPr>
      <w:keepNext/>
      <w:tabs>
        <w:tab w:val="left" w:pos="1080"/>
      </w:tabs>
      <w:spacing w:before="120" w:after="120"/>
      <w:ind w:left="144" w:right="144"/>
      <w:jc w:val="center"/>
    </w:pPr>
    <w:rPr>
      <w:rFonts w:ascii="Arial" w:hAnsi="Arial"/>
      <w:b/>
      <w:i/>
      <w:sz w:val="22"/>
      <w:szCs w:val="20"/>
      <w:lang w:val="sr-Cyrl-CS"/>
    </w:rPr>
  </w:style>
  <w:style w:type="paragraph" w:customStyle="1" w:styleId="auto-style2">
    <w:name w:val="auto-style2"/>
    <w:basedOn w:val="Normal"/>
    <w:rsid w:val="001B6B1B"/>
    <w:pPr>
      <w:spacing w:before="100" w:beforeAutospacing="1" w:after="100" w:afterAutospacing="1"/>
      <w:jc w:val="left"/>
    </w:pPr>
  </w:style>
  <w:style w:type="paragraph" w:styleId="NormalWeb">
    <w:name w:val="Normal (Web)"/>
    <w:basedOn w:val="Normal"/>
    <w:uiPriority w:val="99"/>
    <w:rsid w:val="00F068E2"/>
    <w:pPr>
      <w:suppressAutoHyphens/>
      <w:spacing w:before="280" w:after="280"/>
      <w:jc w:val="left"/>
    </w:pPr>
    <w:rPr>
      <w:kern w:val="1"/>
    </w:rPr>
  </w:style>
  <w:style w:type="paragraph" w:styleId="Zaglavljestranice">
    <w:name w:val="header"/>
    <w:basedOn w:val="Normal"/>
    <w:link w:val="ZaglavljestraniceChar"/>
    <w:uiPriority w:val="99"/>
    <w:unhideWhenUsed/>
    <w:rsid w:val="00C457E3"/>
    <w:pPr>
      <w:tabs>
        <w:tab w:val="center" w:pos="4680"/>
        <w:tab w:val="right" w:pos="9360"/>
      </w:tabs>
      <w:spacing w:after="200" w:line="276" w:lineRule="auto"/>
      <w:jc w:val="left"/>
    </w:pPr>
    <w:rPr>
      <w:rFonts w:asciiTheme="minorHAnsi" w:eastAsiaTheme="minorEastAsia" w:hAnsiTheme="minorHAnsi" w:cstheme="minorBidi"/>
      <w:sz w:val="22"/>
      <w:szCs w:val="22"/>
    </w:rPr>
  </w:style>
  <w:style w:type="character" w:customStyle="1" w:styleId="ZaglavljestraniceChar">
    <w:name w:val="Zaglavlje stranice Char"/>
    <w:basedOn w:val="Podrazumevanifontpasusa"/>
    <w:link w:val="Zaglavljestranice"/>
    <w:uiPriority w:val="99"/>
    <w:rsid w:val="00C457E3"/>
    <w:rPr>
      <w:rFonts w:eastAsiaTheme="minorEastAsia"/>
      <w:lang w:val="en-US"/>
    </w:rPr>
  </w:style>
  <w:style w:type="paragraph" w:styleId="Normalnouvlapasusa">
    <w:name w:val="Normal Indent"/>
    <w:basedOn w:val="Normal"/>
    <w:uiPriority w:val="99"/>
    <w:unhideWhenUsed/>
    <w:rsid w:val="00C457E3"/>
    <w:pPr>
      <w:spacing w:after="200" w:line="276" w:lineRule="auto"/>
      <w:ind w:left="720"/>
      <w:jc w:val="left"/>
    </w:pPr>
    <w:rPr>
      <w:rFonts w:asciiTheme="minorHAnsi" w:eastAsiaTheme="minorEastAsia" w:hAnsiTheme="minorHAnsi" w:cstheme="minorBidi"/>
      <w:sz w:val="22"/>
      <w:szCs w:val="22"/>
    </w:rPr>
  </w:style>
  <w:style w:type="paragraph" w:styleId="Podnaslov">
    <w:name w:val="Subtitle"/>
    <w:basedOn w:val="Normal"/>
    <w:next w:val="Normal"/>
    <w:link w:val="PodnaslovChar"/>
    <w:uiPriority w:val="11"/>
    <w:qFormat/>
    <w:rsid w:val="00C457E3"/>
    <w:pPr>
      <w:numPr>
        <w:ilvl w:val="1"/>
      </w:numPr>
      <w:spacing w:after="200" w:line="276" w:lineRule="auto"/>
      <w:ind w:left="86" w:firstLine="720"/>
      <w:jc w:val="left"/>
    </w:pPr>
    <w:rPr>
      <w:rFonts w:asciiTheme="majorHAnsi" w:eastAsiaTheme="majorEastAsia" w:hAnsiTheme="majorHAnsi" w:cstheme="majorBidi"/>
      <w:i/>
      <w:iCs/>
      <w:color w:val="4F81BD" w:themeColor="accent1"/>
      <w:spacing w:val="15"/>
    </w:rPr>
  </w:style>
  <w:style w:type="character" w:customStyle="1" w:styleId="PodnaslovChar">
    <w:name w:val="Podnaslov Char"/>
    <w:basedOn w:val="Podrazumevanifontpasusa"/>
    <w:link w:val="Podnaslov"/>
    <w:uiPriority w:val="11"/>
    <w:rsid w:val="00C457E3"/>
    <w:rPr>
      <w:rFonts w:asciiTheme="majorHAnsi" w:eastAsiaTheme="majorEastAsia" w:hAnsiTheme="majorHAnsi" w:cstheme="majorBidi"/>
      <w:i/>
      <w:iCs/>
      <w:color w:val="4F81BD" w:themeColor="accent1"/>
      <w:spacing w:val="15"/>
      <w:sz w:val="24"/>
      <w:szCs w:val="24"/>
      <w:lang w:val="en-US"/>
    </w:rPr>
  </w:style>
  <w:style w:type="paragraph" w:styleId="Naslov">
    <w:name w:val="Title"/>
    <w:basedOn w:val="Normal"/>
    <w:next w:val="Normal"/>
    <w:link w:val="NaslovChar"/>
    <w:uiPriority w:val="10"/>
    <w:qFormat/>
    <w:rsid w:val="00C457E3"/>
    <w:pPr>
      <w:pBdr>
        <w:bottom w:val="single" w:sz="8" w:space="4" w:color="4F81BD" w:themeColor="accent1"/>
      </w:pBdr>
      <w:spacing w:after="300" w:line="276"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457E3"/>
    <w:rPr>
      <w:rFonts w:asciiTheme="majorHAnsi" w:eastAsiaTheme="majorEastAsia" w:hAnsiTheme="majorHAnsi" w:cstheme="majorBidi"/>
      <w:color w:val="17365D" w:themeColor="text2" w:themeShade="BF"/>
      <w:spacing w:val="5"/>
      <w:kern w:val="28"/>
      <w:sz w:val="52"/>
      <w:szCs w:val="52"/>
      <w:lang w:val="en-US"/>
    </w:rPr>
  </w:style>
  <w:style w:type="character" w:styleId="Naglaavanje">
    <w:name w:val="Emphasis"/>
    <w:basedOn w:val="Podrazumevanifontpasusa"/>
    <w:qFormat/>
    <w:rsid w:val="00C457E3"/>
    <w:rPr>
      <w:i/>
      <w:iCs/>
    </w:rPr>
  </w:style>
  <w:style w:type="character" w:styleId="Hiperveza">
    <w:name w:val="Hyperlink"/>
    <w:basedOn w:val="Podrazumevanifontpasusa"/>
    <w:uiPriority w:val="99"/>
    <w:unhideWhenUsed/>
    <w:rsid w:val="00C457E3"/>
    <w:rPr>
      <w:color w:val="0000FF" w:themeColor="hyperlink"/>
      <w:u w:val="single"/>
    </w:rPr>
  </w:style>
  <w:style w:type="paragraph" w:styleId="Natpis">
    <w:name w:val="caption"/>
    <w:basedOn w:val="Normal"/>
    <w:next w:val="Normal"/>
    <w:uiPriority w:val="35"/>
    <w:semiHidden/>
    <w:unhideWhenUsed/>
    <w:qFormat/>
    <w:rsid w:val="00C457E3"/>
    <w:pPr>
      <w:spacing w:after="200"/>
      <w:jc w:val="left"/>
    </w:pPr>
    <w:rPr>
      <w:rFonts w:asciiTheme="minorHAnsi" w:eastAsiaTheme="minorEastAsia" w:hAnsiTheme="minorHAnsi" w:cstheme="minorBidi"/>
      <w:b/>
      <w:bCs/>
      <w:color w:val="4F81BD" w:themeColor="accent1"/>
      <w:sz w:val="18"/>
      <w:szCs w:val="18"/>
    </w:rPr>
  </w:style>
  <w:style w:type="paragraph" w:customStyle="1" w:styleId="DocDefaults">
    <w:name w:val="DocDefaults"/>
    <w:rsid w:val="00C457E3"/>
    <w:pPr>
      <w:spacing w:after="200"/>
      <w:jc w:val="left"/>
    </w:pPr>
    <w:rPr>
      <w:rFonts w:eastAsiaTheme="minorEastAsia"/>
      <w:lang w:val="en-US"/>
    </w:rPr>
  </w:style>
  <w:style w:type="paragraph" w:styleId="Bezrazmaka">
    <w:name w:val="No Spacing"/>
    <w:uiPriority w:val="1"/>
    <w:qFormat/>
    <w:rsid w:val="00C457E3"/>
    <w:pPr>
      <w:spacing w:line="240" w:lineRule="auto"/>
      <w:jc w:val="left"/>
    </w:pPr>
    <w:rPr>
      <w:rFonts w:ascii="Times New Roman" w:eastAsiaTheme="minorEastAsia" w:hAnsi="Times New Roman" w:cs="Times New Roman"/>
      <w:sz w:val="24"/>
      <w:lang w:val="en-US"/>
    </w:rPr>
  </w:style>
  <w:style w:type="character" w:customStyle="1" w:styleId="rvts10">
    <w:name w:val="rvts10"/>
    <w:basedOn w:val="Podrazumevanifontpasusa"/>
    <w:rsid w:val="00C457E3"/>
  </w:style>
  <w:style w:type="character" w:customStyle="1" w:styleId="rvts3">
    <w:name w:val="rvts3"/>
    <w:basedOn w:val="Podrazumevanifontpasusa"/>
    <w:rsid w:val="00C457E3"/>
  </w:style>
  <w:style w:type="character" w:customStyle="1" w:styleId="rvts2">
    <w:name w:val="rvts2"/>
    <w:basedOn w:val="Podrazumevanifontpasusa"/>
    <w:rsid w:val="00C457E3"/>
  </w:style>
  <w:style w:type="paragraph" w:customStyle="1" w:styleId="rvps1">
    <w:name w:val="rvps1"/>
    <w:basedOn w:val="Normal"/>
    <w:rsid w:val="00C457E3"/>
    <w:pPr>
      <w:suppressAutoHyphens/>
      <w:spacing w:before="280" w:after="280"/>
      <w:jc w:val="left"/>
    </w:pPr>
    <w:rPr>
      <w:kern w:val="1"/>
    </w:rPr>
  </w:style>
  <w:style w:type="paragraph" w:customStyle="1" w:styleId="rvps6">
    <w:name w:val="rvps6"/>
    <w:basedOn w:val="Normal"/>
    <w:uiPriority w:val="99"/>
    <w:rsid w:val="00C457E3"/>
    <w:pPr>
      <w:spacing w:before="100" w:beforeAutospacing="1" w:after="100" w:afterAutospacing="1"/>
      <w:jc w:val="left"/>
    </w:pPr>
  </w:style>
  <w:style w:type="character" w:customStyle="1" w:styleId="rvts12">
    <w:name w:val="rvts12"/>
    <w:basedOn w:val="Podrazumevanifontpasusa"/>
    <w:rsid w:val="00C457E3"/>
  </w:style>
  <w:style w:type="character" w:customStyle="1" w:styleId="rvts11">
    <w:name w:val="rvts11"/>
    <w:basedOn w:val="Podrazumevanifontpasusa"/>
    <w:rsid w:val="00C457E3"/>
  </w:style>
  <w:style w:type="paragraph" w:customStyle="1" w:styleId="rvps88">
    <w:name w:val="rvps88"/>
    <w:basedOn w:val="Normal"/>
    <w:rsid w:val="00C457E3"/>
    <w:pPr>
      <w:spacing w:before="100" w:beforeAutospacing="1" w:after="100" w:afterAutospacing="1"/>
      <w:jc w:val="left"/>
    </w:pPr>
  </w:style>
  <w:style w:type="paragraph" w:customStyle="1" w:styleId="rvps84">
    <w:name w:val="rvps84"/>
    <w:basedOn w:val="Normal"/>
    <w:rsid w:val="00C457E3"/>
    <w:pPr>
      <w:spacing w:before="100" w:beforeAutospacing="1" w:after="100" w:afterAutospacing="1"/>
      <w:jc w:val="left"/>
    </w:pPr>
  </w:style>
  <w:style w:type="paragraph" w:customStyle="1" w:styleId="rvps85">
    <w:name w:val="rvps85"/>
    <w:basedOn w:val="Normal"/>
    <w:rsid w:val="00C457E3"/>
    <w:pPr>
      <w:spacing w:before="100" w:beforeAutospacing="1" w:after="100" w:afterAutospacing="1"/>
      <w:jc w:val="left"/>
    </w:pPr>
  </w:style>
  <w:style w:type="paragraph" w:customStyle="1" w:styleId="rvps86">
    <w:name w:val="rvps86"/>
    <w:basedOn w:val="Normal"/>
    <w:rsid w:val="00C457E3"/>
    <w:pPr>
      <w:spacing w:before="100" w:beforeAutospacing="1" w:after="100" w:afterAutospacing="1"/>
      <w:jc w:val="left"/>
    </w:pPr>
  </w:style>
  <w:style w:type="paragraph" w:customStyle="1" w:styleId="2zakon">
    <w:name w:val="2zakon"/>
    <w:basedOn w:val="Normal"/>
    <w:rsid w:val="00C457E3"/>
    <w:pPr>
      <w:spacing w:before="100" w:beforeAutospacing="1" w:after="100" w:afterAutospacing="1"/>
      <w:jc w:val="center"/>
    </w:pPr>
    <w:rPr>
      <w:rFonts w:ascii="Arial" w:hAnsi="Arial" w:cs="Arial"/>
      <w:color w:val="0033CC"/>
      <w:sz w:val="36"/>
      <w:szCs w:val="36"/>
    </w:rPr>
  </w:style>
  <w:style w:type="paragraph" w:customStyle="1" w:styleId="1tekst">
    <w:name w:val="1tekst"/>
    <w:basedOn w:val="Normal"/>
    <w:rsid w:val="00C457E3"/>
    <w:pPr>
      <w:ind w:left="500" w:right="500" w:firstLine="240"/>
    </w:pPr>
    <w:rPr>
      <w:rFonts w:ascii="Arial" w:hAnsi="Arial" w:cs="Arial"/>
      <w:sz w:val="20"/>
      <w:szCs w:val="20"/>
    </w:rPr>
  </w:style>
  <w:style w:type="paragraph" w:customStyle="1" w:styleId="4clan">
    <w:name w:val="4clan"/>
    <w:basedOn w:val="Normal"/>
    <w:rsid w:val="00C457E3"/>
    <w:pPr>
      <w:spacing w:before="40" w:after="40"/>
      <w:jc w:val="center"/>
    </w:pPr>
    <w:rPr>
      <w:rFonts w:ascii="Arial" w:hAnsi="Arial" w:cs="Arial"/>
      <w:b/>
      <w:bCs/>
      <w:sz w:val="20"/>
      <w:szCs w:val="20"/>
    </w:rPr>
  </w:style>
  <w:style w:type="paragraph" w:customStyle="1" w:styleId="6naslov">
    <w:name w:val="6naslov"/>
    <w:basedOn w:val="Normal"/>
    <w:rsid w:val="00C457E3"/>
    <w:pPr>
      <w:spacing w:before="80" w:after="40"/>
      <w:ind w:left="300" w:right="300"/>
      <w:jc w:val="center"/>
    </w:pPr>
    <w:rPr>
      <w:rFonts w:ascii="Arial" w:hAnsi="Arial" w:cs="Arial"/>
      <w:b/>
      <w:bCs/>
      <w:sz w:val="27"/>
      <w:szCs w:val="27"/>
    </w:rPr>
  </w:style>
  <w:style w:type="paragraph" w:customStyle="1" w:styleId="5nadnaslov">
    <w:name w:val="5nadnaslov"/>
    <w:basedOn w:val="Normal"/>
    <w:rsid w:val="00C457E3"/>
    <w:pPr>
      <w:shd w:val="clear" w:color="auto" w:fill="FFFFFF"/>
      <w:spacing w:before="100"/>
      <w:jc w:val="center"/>
    </w:pPr>
    <w:rPr>
      <w:rFonts w:ascii="Arial" w:hAnsi="Arial" w:cs="Arial"/>
      <w:b/>
      <w:bCs/>
      <w:spacing w:val="20"/>
      <w:sz w:val="27"/>
      <w:szCs w:val="27"/>
    </w:rPr>
  </w:style>
  <w:style w:type="paragraph" w:customStyle="1" w:styleId="lan">
    <w:name w:val="Član"/>
    <w:basedOn w:val="Normal"/>
    <w:link w:val="lanChar"/>
    <w:qFormat/>
    <w:rsid w:val="00C457E3"/>
    <w:pPr>
      <w:spacing w:before="240" w:after="240"/>
      <w:contextualSpacing/>
      <w:jc w:val="center"/>
    </w:pPr>
    <w:rPr>
      <w:b/>
      <w:bCs/>
      <w:color w:val="000000"/>
      <w:sz w:val="27"/>
      <w:szCs w:val="27"/>
    </w:rPr>
  </w:style>
  <w:style w:type="character" w:customStyle="1" w:styleId="lanChar">
    <w:name w:val="Član Char"/>
    <w:link w:val="lan"/>
    <w:rsid w:val="00C457E3"/>
    <w:rPr>
      <w:rFonts w:ascii="Times New Roman" w:hAnsi="Times New Roman" w:cs="Times New Roman"/>
      <w:b/>
      <w:bCs/>
      <w:color w:val="000000"/>
      <w:sz w:val="27"/>
      <w:szCs w:val="27"/>
      <w:lang w:val="en-US"/>
    </w:rPr>
  </w:style>
  <w:style w:type="character" w:customStyle="1" w:styleId="TekstendnoteChar">
    <w:name w:val="Tekst endnote Char"/>
    <w:basedOn w:val="Podrazumevanifontpasusa"/>
    <w:link w:val="Tekstendnote"/>
    <w:uiPriority w:val="99"/>
    <w:semiHidden/>
    <w:rsid w:val="00C457E3"/>
    <w:rPr>
      <w:rFonts w:eastAsiaTheme="minorEastAsia"/>
      <w:sz w:val="20"/>
      <w:szCs w:val="20"/>
      <w:lang w:val="en-US"/>
    </w:rPr>
  </w:style>
  <w:style w:type="paragraph" w:styleId="Tekstendnote">
    <w:name w:val="endnote text"/>
    <w:basedOn w:val="Normal"/>
    <w:link w:val="TekstendnoteChar"/>
    <w:uiPriority w:val="99"/>
    <w:semiHidden/>
    <w:unhideWhenUsed/>
    <w:rsid w:val="00C457E3"/>
    <w:pPr>
      <w:jc w:val="left"/>
    </w:pPr>
    <w:rPr>
      <w:rFonts w:asciiTheme="minorHAnsi" w:eastAsiaTheme="minorEastAsia" w:hAnsiTheme="minorHAnsi" w:cstheme="minorBidi"/>
      <w:sz w:val="20"/>
      <w:szCs w:val="20"/>
    </w:rPr>
  </w:style>
  <w:style w:type="paragraph" w:styleId="Temakomentara">
    <w:name w:val="annotation subject"/>
    <w:basedOn w:val="Tekstkomentara"/>
    <w:next w:val="Tekstkomentara"/>
    <w:link w:val="TemakomentaraChar"/>
    <w:uiPriority w:val="99"/>
    <w:semiHidden/>
    <w:unhideWhenUsed/>
    <w:rsid w:val="00C457E3"/>
    <w:pPr>
      <w:spacing w:line="240" w:lineRule="auto"/>
    </w:pPr>
    <w:rPr>
      <w:rFonts w:asciiTheme="minorHAnsi" w:eastAsiaTheme="minorHAnsi" w:hAnsiTheme="minorHAnsi" w:cstheme="minorBidi"/>
      <w:b/>
      <w:bCs/>
    </w:rPr>
  </w:style>
  <w:style w:type="character" w:customStyle="1" w:styleId="TemakomentaraChar">
    <w:name w:val="Tema komentara Char"/>
    <w:basedOn w:val="TekstkomentaraChar"/>
    <w:link w:val="Temakomentara"/>
    <w:uiPriority w:val="99"/>
    <w:semiHidden/>
    <w:rsid w:val="00C457E3"/>
    <w:rPr>
      <w:rFonts w:ascii="Calibri" w:eastAsiaTheme="minorHAnsi" w:hAnsi="Calibri" w:cs="Times New Roman"/>
      <w:b/>
      <w:bCs/>
      <w:sz w:val="20"/>
      <w:szCs w:val="20"/>
      <w:lang w:val="en-US"/>
    </w:rPr>
  </w:style>
  <w:style w:type="paragraph" w:styleId="Podnojestranice">
    <w:name w:val="footer"/>
    <w:basedOn w:val="Normal"/>
    <w:link w:val="PodnojestraniceChar"/>
    <w:uiPriority w:val="99"/>
    <w:unhideWhenUsed/>
    <w:rsid w:val="00C457E3"/>
    <w:pPr>
      <w:tabs>
        <w:tab w:val="center" w:pos="4680"/>
        <w:tab w:val="right" w:pos="9360"/>
      </w:tabs>
      <w:jc w:val="left"/>
    </w:pPr>
    <w:rPr>
      <w:rFonts w:asciiTheme="minorHAnsi" w:eastAsiaTheme="minorEastAsia" w:hAnsiTheme="minorHAnsi" w:cstheme="minorBidi"/>
      <w:sz w:val="22"/>
      <w:szCs w:val="22"/>
    </w:rPr>
  </w:style>
  <w:style w:type="character" w:customStyle="1" w:styleId="PodnojestraniceChar">
    <w:name w:val="Podnožje stranice Char"/>
    <w:basedOn w:val="Podrazumevanifontpasusa"/>
    <w:link w:val="Podnojestranice"/>
    <w:uiPriority w:val="99"/>
    <w:rsid w:val="00C457E3"/>
    <w:rPr>
      <w:rFonts w:eastAsiaTheme="minorEastAsia"/>
      <w:lang w:val="en-US"/>
    </w:rPr>
  </w:style>
  <w:style w:type="paragraph" w:customStyle="1" w:styleId="stil7podnas">
    <w:name w:val="stil_7podnas"/>
    <w:basedOn w:val="Normal"/>
    <w:rsid w:val="00C457E3"/>
    <w:pPr>
      <w:shd w:val="clear" w:color="auto" w:fill="FFFFFF"/>
      <w:spacing w:before="240" w:after="240"/>
      <w:jc w:val="center"/>
    </w:pPr>
    <w:rPr>
      <w:b/>
      <w:bCs/>
      <w:sz w:val="28"/>
      <w:szCs w:val="28"/>
    </w:rPr>
  </w:style>
  <w:style w:type="character" w:customStyle="1" w:styleId="apple-converted-space">
    <w:name w:val="apple-converted-space"/>
    <w:basedOn w:val="Podrazumevanifontpasusa"/>
    <w:rsid w:val="00C457E3"/>
  </w:style>
  <w:style w:type="paragraph" w:customStyle="1" w:styleId="Default">
    <w:name w:val="Default"/>
    <w:rsid w:val="00C457E3"/>
    <w:pPr>
      <w:autoSpaceDE w:val="0"/>
      <w:autoSpaceDN w:val="0"/>
      <w:adjustRightInd w:val="0"/>
      <w:spacing w:line="240" w:lineRule="auto"/>
      <w:jc w:val="left"/>
    </w:pPr>
    <w:rPr>
      <w:rFonts w:ascii="Times New Roman" w:hAnsi="Times New Roman" w:cs="Times New Roman"/>
      <w:color w:val="000000"/>
      <w:sz w:val="24"/>
      <w:szCs w:val="24"/>
      <w:lang w:val="en-GB" w:eastAsia="en-GB"/>
    </w:rPr>
  </w:style>
  <w:style w:type="paragraph" w:customStyle="1" w:styleId="Clan">
    <w:name w:val="Clan"/>
    <w:basedOn w:val="Normal"/>
    <w:qFormat/>
    <w:rsid w:val="00C457E3"/>
    <w:pPr>
      <w:keepNext/>
      <w:tabs>
        <w:tab w:val="left" w:pos="1080"/>
      </w:tabs>
      <w:spacing w:before="120" w:after="120"/>
      <w:ind w:left="720" w:right="720"/>
      <w:jc w:val="center"/>
    </w:pPr>
    <w:rPr>
      <w:rFonts w:ascii="Arial" w:hAnsi="Arial"/>
      <w:b/>
      <w:sz w:val="22"/>
      <w:szCs w:val="20"/>
      <w:lang w:val="sr-Cyrl-CS"/>
    </w:rPr>
  </w:style>
  <w:style w:type="paragraph" w:customStyle="1" w:styleId="Normal1">
    <w:name w:val="Normal1"/>
    <w:basedOn w:val="Normal"/>
    <w:rsid w:val="00C457E3"/>
    <w:pPr>
      <w:spacing w:before="100" w:beforeAutospacing="1" w:after="100" w:afterAutospacing="1"/>
      <w:jc w:val="left"/>
    </w:pPr>
    <w:rPr>
      <w:rFonts w:ascii="Arial" w:hAnsi="Arial" w:cs="Arial"/>
      <w:sz w:val="22"/>
      <w:szCs w:val="22"/>
    </w:rPr>
  </w:style>
  <w:style w:type="paragraph" w:customStyle="1" w:styleId="ti-chapter">
    <w:name w:val="ti-chapter"/>
    <w:basedOn w:val="Normal"/>
    <w:rsid w:val="00C457E3"/>
    <w:pPr>
      <w:spacing w:before="100" w:beforeAutospacing="1" w:after="100" w:afterAutospacing="1"/>
      <w:jc w:val="left"/>
    </w:pPr>
  </w:style>
  <w:style w:type="paragraph" w:customStyle="1" w:styleId="Normal2">
    <w:name w:val="Normal2"/>
    <w:basedOn w:val="Normal"/>
    <w:rsid w:val="00C457E3"/>
    <w:pPr>
      <w:spacing w:before="100" w:beforeAutospacing="1" w:after="100" w:afterAutospacing="1"/>
      <w:jc w:val="left"/>
    </w:pPr>
  </w:style>
  <w:style w:type="character" w:customStyle="1" w:styleId="bold">
    <w:name w:val="bold"/>
    <w:basedOn w:val="Podrazumevanifontpasusa"/>
    <w:rsid w:val="00C457E3"/>
  </w:style>
  <w:style w:type="paragraph" w:customStyle="1" w:styleId="ti-main">
    <w:name w:val="ti-main"/>
    <w:basedOn w:val="Normal"/>
    <w:rsid w:val="00C457E3"/>
    <w:pPr>
      <w:spacing w:before="810" w:after="390"/>
      <w:jc w:val="center"/>
    </w:pPr>
    <w:rPr>
      <w:b/>
      <w:bCs/>
      <w:sz w:val="42"/>
      <w:szCs w:val="42"/>
    </w:rPr>
  </w:style>
  <w:style w:type="character" w:customStyle="1" w:styleId="TekstendnoteChar1">
    <w:name w:val="Tekst endnote Char1"/>
    <w:basedOn w:val="Podrazumevanifontpasusa"/>
    <w:uiPriority w:val="99"/>
    <w:semiHidden/>
    <w:rsid w:val="008B208E"/>
    <w:rPr>
      <w:rFonts w:ascii="Times New Roman" w:hAnsi="Times New Roman" w:cs="Times New Roman"/>
      <w:sz w:val="20"/>
      <w:szCs w:val="20"/>
      <w:lang w:val="en-US"/>
    </w:rPr>
  </w:style>
  <w:style w:type="character" w:styleId="Ispraenahiperveza">
    <w:name w:val="FollowedHyperlink"/>
    <w:basedOn w:val="Podrazumevanifontpasusa"/>
    <w:uiPriority w:val="99"/>
    <w:semiHidden/>
    <w:unhideWhenUsed/>
    <w:rsid w:val="008B208E"/>
    <w:rPr>
      <w:color w:val="800080" w:themeColor="followedHyperlink"/>
      <w:u w:val="single"/>
    </w:rPr>
  </w:style>
  <w:style w:type="character" w:customStyle="1" w:styleId="WW8Num2z8">
    <w:name w:val="WW8Num2z8"/>
    <w:rsid w:val="0073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1240">
      <w:bodyDiv w:val="1"/>
      <w:marLeft w:val="0"/>
      <w:marRight w:val="0"/>
      <w:marTop w:val="0"/>
      <w:marBottom w:val="0"/>
      <w:divBdr>
        <w:top w:val="none" w:sz="0" w:space="0" w:color="auto"/>
        <w:left w:val="none" w:sz="0" w:space="0" w:color="auto"/>
        <w:bottom w:val="none" w:sz="0" w:space="0" w:color="auto"/>
        <w:right w:val="none" w:sz="0" w:space="0" w:color="auto"/>
      </w:divBdr>
    </w:div>
    <w:div w:id="304971427">
      <w:bodyDiv w:val="1"/>
      <w:marLeft w:val="0"/>
      <w:marRight w:val="0"/>
      <w:marTop w:val="0"/>
      <w:marBottom w:val="0"/>
      <w:divBdr>
        <w:top w:val="none" w:sz="0" w:space="0" w:color="auto"/>
        <w:left w:val="none" w:sz="0" w:space="0" w:color="auto"/>
        <w:bottom w:val="none" w:sz="0" w:space="0" w:color="auto"/>
        <w:right w:val="none" w:sz="0" w:space="0" w:color="auto"/>
      </w:divBdr>
    </w:div>
    <w:div w:id="401367705">
      <w:bodyDiv w:val="1"/>
      <w:marLeft w:val="0"/>
      <w:marRight w:val="0"/>
      <w:marTop w:val="0"/>
      <w:marBottom w:val="0"/>
      <w:divBdr>
        <w:top w:val="none" w:sz="0" w:space="0" w:color="auto"/>
        <w:left w:val="none" w:sz="0" w:space="0" w:color="auto"/>
        <w:bottom w:val="none" w:sz="0" w:space="0" w:color="auto"/>
        <w:right w:val="none" w:sz="0" w:space="0" w:color="auto"/>
      </w:divBdr>
    </w:div>
    <w:div w:id="727387441">
      <w:bodyDiv w:val="1"/>
      <w:marLeft w:val="0"/>
      <w:marRight w:val="0"/>
      <w:marTop w:val="0"/>
      <w:marBottom w:val="0"/>
      <w:divBdr>
        <w:top w:val="none" w:sz="0" w:space="0" w:color="auto"/>
        <w:left w:val="none" w:sz="0" w:space="0" w:color="auto"/>
        <w:bottom w:val="none" w:sz="0" w:space="0" w:color="auto"/>
        <w:right w:val="none" w:sz="0" w:space="0" w:color="auto"/>
      </w:divBdr>
    </w:div>
    <w:div w:id="938098911">
      <w:bodyDiv w:val="1"/>
      <w:marLeft w:val="0"/>
      <w:marRight w:val="0"/>
      <w:marTop w:val="0"/>
      <w:marBottom w:val="0"/>
      <w:divBdr>
        <w:top w:val="none" w:sz="0" w:space="0" w:color="auto"/>
        <w:left w:val="none" w:sz="0" w:space="0" w:color="auto"/>
        <w:bottom w:val="none" w:sz="0" w:space="0" w:color="auto"/>
        <w:right w:val="none" w:sz="0" w:space="0" w:color="auto"/>
      </w:divBdr>
    </w:div>
    <w:div w:id="1411612239">
      <w:bodyDiv w:val="1"/>
      <w:marLeft w:val="0"/>
      <w:marRight w:val="0"/>
      <w:marTop w:val="0"/>
      <w:marBottom w:val="0"/>
      <w:divBdr>
        <w:top w:val="none" w:sz="0" w:space="0" w:color="auto"/>
        <w:left w:val="none" w:sz="0" w:space="0" w:color="auto"/>
        <w:bottom w:val="none" w:sz="0" w:space="0" w:color="auto"/>
        <w:right w:val="none" w:sz="0" w:space="0" w:color="auto"/>
      </w:divBdr>
    </w:div>
    <w:div w:id="1453868303">
      <w:bodyDiv w:val="1"/>
      <w:marLeft w:val="0"/>
      <w:marRight w:val="0"/>
      <w:marTop w:val="0"/>
      <w:marBottom w:val="0"/>
      <w:divBdr>
        <w:top w:val="none" w:sz="0" w:space="0" w:color="auto"/>
        <w:left w:val="none" w:sz="0" w:space="0" w:color="auto"/>
        <w:bottom w:val="none" w:sz="0" w:space="0" w:color="auto"/>
        <w:right w:val="none" w:sz="0" w:space="0" w:color="auto"/>
      </w:divBdr>
    </w:div>
    <w:div w:id="1604066167">
      <w:bodyDiv w:val="1"/>
      <w:marLeft w:val="0"/>
      <w:marRight w:val="0"/>
      <w:marTop w:val="0"/>
      <w:marBottom w:val="0"/>
      <w:divBdr>
        <w:top w:val="none" w:sz="0" w:space="0" w:color="auto"/>
        <w:left w:val="none" w:sz="0" w:space="0" w:color="auto"/>
        <w:bottom w:val="none" w:sz="0" w:space="0" w:color="auto"/>
        <w:right w:val="none" w:sz="0" w:space="0" w:color="auto"/>
      </w:divBdr>
    </w:div>
    <w:div w:id="1980646058">
      <w:bodyDiv w:val="1"/>
      <w:marLeft w:val="0"/>
      <w:marRight w:val="0"/>
      <w:marTop w:val="0"/>
      <w:marBottom w:val="0"/>
      <w:divBdr>
        <w:top w:val="none" w:sz="0" w:space="0" w:color="auto"/>
        <w:left w:val="none" w:sz="0" w:space="0" w:color="auto"/>
        <w:bottom w:val="none" w:sz="0" w:space="0" w:color="auto"/>
        <w:right w:val="none" w:sz="0" w:space="0" w:color="auto"/>
      </w:divBdr>
    </w:div>
    <w:div w:id="20997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0AB9-F102-407E-BCC0-9C333851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28</Pages>
  <Words>12495</Words>
  <Characters>71225</Characters>
  <Application>Microsoft Office Word</Application>
  <DocSecurity>0</DocSecurity>
  <Lines>593</Lines>
  <Paragraphs>167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Mujagic</dc:creator>
  <cp:lastModifiedBy>Natasa Mujagic</cp:lastModifiedBy>
  <cp:revision>12</cp:revision>
  <cp:lastPrinted>2017-04-24T08:54:00Z</cp:lastPrinted>
  <dcterms:created xsi:type="dcterms:W3CDTF">2017-04-27T09:07:00Z</dcterms:created>
  <dcterms:modified xsi:type="dcterms:W3CDTF">2017-05-05T10:33:00Z</dcterms:modified>
</cp:coreProperties>
</file>